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3D" w:rsidRDefault="00C3073D">
      <w:pPr>
        <w:autoSpaceDE w:val="0"/>
        <w:autoSpaceDN w:val="0"/>
        <w:adjustRightInd w:val="0"/>
        <w:ind w:firstLine="540"/>
        <w:jc w:val="both"/>
      </w:pPr>
    </w:p>
    <w:p w:rsidR="00A36367" w:rsidRPr="00BA5591" w:rsidRDefault="006726B0" w:rsidP="0092726C">
      <w:pPr>
        <w:rPr>
          <w:sz w:val="26"/>
          <w:szCs w:val="26"/>
        </w:rPr>
      </w:pPr>
      <w:r w:rsidRPr="006726B0">
        <w:rPr>
          <w:b/>
        </w:rPr>
        <w:t xml:space="preserve">                 </w:t>
      </w:r>
    </w:p>
    <w:p w:rsidR="0092726C" w:rsidRDefault="00096E41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</w:t>
      </w:r>
      <w:r w:rsidR="00CF0460">
        <w:rPr>
          <w:sz w:val="26"/>
          <w:szCs w:val="26"/>
        </w:rPr>
        <w:t>ОБЪЯВЛЕНЫ ТОРГИ</w:t>
      </w:r>
      <w:r w:rsidR="0092726C">
        <w:rPr>
          <w:sz w:val="26"/>
          <w:szCs w:val="26"/>
        </w:rPr>
        <w:t xml:space="preserve"> В ФОРМЕ КОНКУРСА НА ПЕРЕДАЧУ В АРЕНДУ ОХОТНИЧЬИХ УГОДИЙ</w:t>
      </w:r>
    </w:p>
    <w:p w:rsidR="00451C20" w:rsidRPr="00BA5591" w:rsidRDefault="0092726C" w:rsidP="00451C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451C20" w:rsidRPr="00BA5591">
        <w:rPr>
          <w:sz w:val="26"/>
          <w:szCs w:val="26"/>
        </w:rPr>
        <w:t xml:space="preserve">Бешенковичский районный исполнительный комитет, </w:t>
      </w:r>
      <w:r w:rsidR="00F30EF0" w:rsidRPr="00BA5591">
        <w:rPr>
          <w:sz w:val="26"/>
          <w:szCs w:val="26"/>
        </w:rPr>
        <w:t>по поручени</w:t>
      </w:r>
      <w:r w:rsidR="00706D14" w:rsidRPr="00BA5591">
        <w:rPr>
          <w:sz w:val="26"/>
          <w:szCs w:val="26"/>
        </w:rPr>
        <w:t>ю</w:t>
      </w:r>
      <w:r w:rsidR="00F30EF0" w:rsidRPr="00BA5591">
        <w:rPr>
          <w:sz w:val="26"/>
          <w:szCs w:val="26"/>
        </w:rPr>
        <w:t xml:space="preserve"> Витебского областного исполнительного комитета,</w:t>
      </w:r>
      <w:r w:rsidR="00451C20" w:rsidRPr="00BA5591">
        <w:rPr>
          <w:sz w:val="26"/>
          <w:szCs w:val="26"/>
        </w:rPr>
        <w:t xml:space="preserve"> </w:t>
      </w:r>
      <w:r w:rsidR="00804129">
        <w:rPr>
          <w:sz w:val="26"/>
          <w:szCs w:val="26"/>
        </w:rPr>
        <w:t>1</w:t>
      </w:r>
      <w:r w:rsidR="005648ED">
        <w:rPr>
          <w:sz w:val="26"/>
          <w:szCs w:val="26"/>
        </w:rPr>
        <w:t>0</w:t>
      </w:r>
      <w:r w:rsidR="00804129">
        <w:rPr>
          <w:sz w:val="26"/>
          <w:szCs w:val="26"/>
        </w:rPr>
        <w:t xml:space="preserve"> июля 2015</w:t>
      </w:r>
      <w:r w:rsidR="00451C20" w:rsidRPr="00BA5591">
        <w:rPr>
          <w:sz w:val="26"/>
          <w:szCs w:val="26"/>
        </w:rPr>
        <w:t xml:space="preserve"> года в 15 часов в  здании районного исполнительного комитета,  расположенного по адресу: ул.Чуклая, </w:t>
      </w:r>
      <w:smartTag w:uri="urn:schemas-microsoft-com:office:smarttags" w:element="metricconverter">
        <w:smartTagPr>
          <w:attr w:name="ProductID" w:val="13, г"/>
        </w:smartTagPr>
        <w:r w:rsidR="00451C20" w:rsidRPr="00BA5591">
          <w:rPr>
            <w:sz w:val="26"/>
            <w:szCs w:val="26"/>
          </w:rPr>
          <w:t>13, г</w:t>
        </w:r>
      </w:smartTag>
      <w:r w:rsidR="00451C20" w:rsidRPr="00BA5591">
        <w:rPr>
          <w:sz w:val="26"/>
          <w:szCs w:val="26"/>
        </w:rPr>
        <w:t>.п. Бешенковичи</w:t>
      </w:r>
      <w:r w:rsidR="00F001F3">
        <w:rPr>
          <w:sz w:val="26"/>
          <w:szCs w:val="26"/>
        </w:rPr>
        <w:t xml:space="preserve"> (малый зал)</w:t>
      </w:r>
      <w:r w:rsidR="00451C20" w:rsidRPr="00BA5591">
        <w:rPr>
          <w:sz w:val="26"/>
          <w:szCs w:val="26"/>
        </w:rPr>
        <w:t xml:space="preserve">,  проводит  торги в форме </w:t>
      </w:r>
      <w:r w:rsidR="00451C20" w:rsidRPr="00BA5591">
        <w:rPr>
          <w:b/>
          <w:sz w:val="26"/>
          <w:szCs w:val="26"/>
        </w:rPr>
        <w:t>конкурса</w:t>
      </w:r>
      <w:r w:rsidR="00451C20" w:rsidRPr="00BA5591">
        <w:rPr>
          <w:sz w:val="26"/>
          <w:szCs w:val="26"/>
        </w:rPr>
        <w:t xml:space="preserve"> на передачу в аренду охотничьих угодий со сроком аренды не менее 1</w:t>
      </w:r>
      <w:r w:rsidR="00EB022A">
        <w:rPr>
          <w:sz w:val="26"/>
          <w:szCs w:val="26"/>
        </w:rPr>
        <w:t>5</w:t>
      </w:r>
      <w:r w:rsidR="00451C20" w:rsidRPr="00BA5591">
        <w:rPr>
          <w:sz w:val="26"/>
          <w:szCs w:val="26"/>
        </w:rPr>
        <w:t xml:space="preserve"> лет.</w:t>
      </w:r>
    </w:p>
    <w:p w:rsidR="00451C20" w:rsidRPr="00BA5591" w:rsidRDefault="00451C20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 На торги   выставляются  охотничьи угодья  общей площадью </w:t>
      </w:r>
      <w:r w:rsidR="000E7FF6" w:rsidRPr="00BA5591">
        <w:rPr>
          <w:sz w:val="26"/>
          <w:szCs w:val="26"/>
        </w:rPr>
        <w:t>78</w:t>
      </w:r>
      <w:r w:rsidRPr="00BA5591">
        <w:rPr>
          <w:sz w:val="26"/>
          <w:szCs w:val="26"/>
        </w:rPr>
        <w:t xml:space="preserve">71 га, в том числе лесных </w:t>
      </w:r>
      <w:r w:rsidR="002520FB" w:rsidRPr="00BA5591">
        <w:rPr>
          <w:sz w:val="26"/>
          <w:szCs w:val="26"/>
        </w:rPr>
        <w:t>5471</w:t>
      </w:r>
      <w:r w:rsidRPr="00BA5591">
        <w:rPr>
          <w:sz w:val="26"/>
          <w:szCs w:val="26"/>
        </w:rPr>
        <w:t xml:space="preserve"> га, полевых </w:t>
      </w:r>
      <w:r w:rsidR="002520FB" w:rsidRPr="00BA5591">
        <w:rPr>
          <w:sz w:val="26"/>
          <w:szCs w:val="26"/>
        </w:rPr>
        <w:t>2058</w:t>
      </w:r>
      <w:r w:rsidRPr="00BA5591">
        <w:rPr>
          <w:sz w:val="26"/>
          <w:szCs w:val="26"/>
        </w:rPr>
        <w:t xml:space="preserve"> га, водно-болотных </w:t>
      </w:r>
      <w:r w:rsidR="002520FB" w:rsidRPr="00BA5591">
        <w:rPr>
          <w:sz w:val="26"/>
          <w:szCs w:val="26"/>
        </w:rPr>
        <w:t>3</w:t>
      </w:r>
      <w:r w:rsidRPr="00BA5591">
        <w:rPr>
          <w:sz w:val="26"/>
          <w:szCs w:val="26"/>
        </w:rPr>
        <w:t>52</w:t>
      </w:r>
      <w:r w:rsidR="00961940">
        <w:rPr>
          <w:sz w:val="26"/>
          <w:szCs w:val="26"/>
        </w:rPr>
        <w:t xml:space="preserve"> га</w:t>
      </w:r>
      <w:r w:rsidRPr="00BA5591">
        <w:rPr>
          <w:sz w:val="26"/>
          <w:szCs w:val="26"/>
        </w:rPr>
        <w:t xml:space="preserve">  находящиеся в фонде запаса охотничьих угодий Бешенковичского района</w:t>
      </w:r>
      <w:r w:rsidR="001F0B91">
        <w:rPr>
          <w:sz w:val="26"/>
          <w:szCs w:val="26"/>
        </w:rPr>
        <w:t xml:space="preserve">, расположенные </w:t>
      </w:r>
      <w:r w:rsidRPr="00BA5591">
        <w:rPr>
          <w:sz w:val="26"/>
          <w:szCs w:val="26"/>
        </w:rPr>
        <w:t xml:space="preserve"> в следующих границах :</w:t>
      </w:r>
    </w:p>
    <w:p w:rsidR="002520FB" w:rsidRPr="00BA5591" w:rsidRDefault="00451C20" w:rsidP="002520FB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</w:t>
      </w:r>
      <w:r w:rsidR="002520FB" w:rsidRPr="00BA5591">
        <w:rPr>
          <w:i/>
          <w:iCs/>
          <w:sz w:val="26"/>
          <w:szCs w:val="26"/>
        </w:rPr>
        <w:t xml:space="preserve">  </w:t>
      </w:r>
      <w:r w:rsidR="002520FB" w:rsidRPr="00BA5591">
        <w:rPr>
          <w:iCs/>
          <w:sz w:val="26"/>
          <w:szCs w:val="26"/>
        </w:rPr>
        <w:t>Северная</w:t>
      </w:r>
      <w:r w:rsidR="002520FB" w:rsidRPr="00BA5591">
        <w:rPr>
          <w:sz w:val="26"/>
          <w:szCs w:val="26"/>
        </w:rPr>
        <w:t xml:space="preserve">: от устья реки Свечанка вверх по ней до моста, далее на северо-восток по северной границе лесного фонда Пятигорского лесничества </w:t>
      </w:r>
      <w:r w:rsidR="00804129">
        <w:rPr>
          <w:sz w:val="26"/>
          <w:szCs w:val="26"/>
        </w:rPr>
        <w:t>государственного лесохозяйственного учреждения</w:t>
      </w:r>
      <w:r w:rsidR="002520FB" w:rsidRPr="00BA5591">
        <w:rPr>
          <w:sz w:val="26"/>
          <w:szCs w:val="26"/>
        </w:rPr>
        <w:t xml:space="preserve"> «Бешенковичский лесхоз»  до реки Западная Двина, затем вверх по ней до деревни Голыни;</w:t>
      </w:r>
    </w:p>
    <w:p w:rsidR="002520FB" w:rsidRPr="00BA5591" w:rsidRDefault="002520FB" w:rsidP="002520FB">
      <w:pPr>
        <w:jc w:val="both"/>
        <w:rPr>
          <w:sz w:val="26"/>
          <w:szCs w:val="26"/>
          <w:u w:val="single"/>
        </w:rPr>
      </w:pPr>
      <w:r w:rsidRPr="00BA5591">
        <w:rPr>
          <w:iCs/>
          <w:sz w:val="26"/>
          <w:szCs w:val="26"/>
        </w:rPr>
        <w:t xml:space="preserve">              Восточная</w:t>
      </w:r>
      <w:r w:rsidRPr="00BA5591">
        <w:rPr>
          <w:sz w:val="26"/>
          <w:szCs w:val="26"/>
        </w:rPr>
        <w:t xml:space="preserve">: от деревни Голыни вверх по реке Западная Двина до деревни Алейники, далее на юго-запад по дороге через деревню Дрозды до автодороги Бешенковичи-Улла; </w:t>
      </w:r>
    </w:p>
    <w:p w:rsidR="002520FB" w:rsidRPr="00BA5591" w:rsidRDefault="002520FB" w:rsidP="002520FB">
      <w:pPr>
        <w:spacing w:line="216" w:lineRule="auto"/>
        <w:jc w:val="both"/>
        <w:rPr>
          <w:sz w:val="26"/>
          <w:szCs w:val="26"/>
        </w:rPr>
      </w:pPr>
      <w:r w:rsidRPr="00BA5591">
        <w:rPr>
          <w:iCs/>
          <w:sz w:val="26"/>
          <w:szCs w:val="26"/>
        </w:rPr>
        <w:t xml:space="preserve">             Южная</w:t>
      </w:r>
      <w:r w:rsidRPr="00BA5591">
        <w:rPr>
          <w:sz w:val="26"/>
          <w:szCs w:val="26"/>
        </w:rPr>
        <w:t>: на запад от перекрестка на деревню Дрозды по автодороге Бешенковичи-Улла до поворота на деревню Стрижево, далее на запад по дороге через деревни Стрижево, Заборье, Быцево, до реки Улла;</w:t>
      </w:r>
    </w:p>
    <w:p w:rsidR="002520FB" w:rsidRPr="00BA5591" w:rsidRDefault="002520FB" w:rsidP="002520FB">
      <w:pPr>
        <w:spacing w:line="216" w:lineRule="auto"/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  </w:t>
      </w:r>
      <w:r w:rsidRPr="00BA5591">
        <w:rPr>
          <w:iCs/>
          <w:sz w:val="26"/>
          <w:szCs w:val="26"/>
        </w:rPr>
        <w:t>Западная</w:t>
      </w:r>
      <w:r w:rsidRPr="00BA5591">
        <w:rPr>
          <w:sz w:val="26"/>
          <w:szCs w:val="26"/>
        </w:rPr>
        <w:t>: от деревни Быцево вниз по реке Улла до устья реки Свечанка.</w:t>
      </w:r>
    </w:p>
    <w:p w:rsidR="00451C20" w:rsidRPr="00BA5591" w:rsidRDefault="00A36440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</w:t>
      </w:r>
      <w:r w:rsidR="00451C20" w:rsidRPr="00BA5591">
        <w:rPr>
          <w:sz w:val="26"/>
          <w:szCs w:val="26"/>
        </w:rPr>
        <w:t xml:space="preserve">  </w:t>
      </w:r>
      <w:r w:rsidR="00503E56" w:rsidRPr="00BA5591">
        <w:rPr>
          <w:sz w:val="26"/>
          <w:szCs w:val="26"/>
        </w:rPr>
        <w:t xml:space="preserve">         Условия </w:t>
      </w:r>
      <w:r w:rsidR="00706D14" w:rsidRPr="00BA5591">
        <w:rPr>
          <w:sz w:val="26"/>
          <w:szCs w:val="26"/>
        </w:rPr>
        <w:t>конкурса</w:t>
      </w:r>
      <w:r w:rsidR="00451C20" w:rsidRPr="00BA5591">
        <w:rPr>
          <w:sz w:val="26"/>
          <w:szCs w:val="26"/>
        </w:rPr>
        <w:t>:</w:t>
      </w:r>
    </w:p>
    <w:p w:rsidR="00451C20" w:rsidRPr="00BA5591" w:rsidRDefault="00FE5BF5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 1. Наличие</w:t>
      </w:r>
      <w:r w:rsidR="00451C20" w:rsidRPr="00BA5591">
        <w:rPr>
          <w:sz w:val="26"/>
          <w:szCs w:val="26"/>
        </w:rPr>
        <w:t xml:space="preserve"> опыта в ведении охотничьего хозяйства не менее </w:t>
      </w:r>
      <w:r w:rsidR="00A92A7B" w:rsidRPr="00BA5591">
        <w:rPr>
          <w:sz w:val="26"/>
          <w:szCs w:val="26"/>
        </w:rPr>
        <w:t>10 лет</w:t>
      </w:r>
      <w:r w:rsidR="00451C20" w:rsidRPr="00BA5591">
        <w:rPr>
          <w:sz w:val="26"/>
          <w:szCs w:val="26"/>
        </w:rPr>
        <w:t xml:space="preserve"> (подтверждается документально).</w:t>
      </w:r>
    </w:p>
    <w:p w:rsidR="00451C20" w:rsidRPr="00BA5591" w:rsidRDefault="00451C20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2. Наличие материально-технической базы для ведения охотничьего хозяйства (адрес</w:t>
      </w:r>
      <w:r w:rsidR="00A92A7B" w:rsidRPr="00BA5591">
        <w:rPr>
          <w:sz w:val="26"/>
          <w:szCs w:val="26"/>
        </w:rPr>
        <w:t>, состав материальной базы</w:t>
      </w:r>
      <w:r w:rsidRPr="00BA5591">
        <w:rPr>
          <w:sz w:val="26"/>
          <w:szCs w:val="26"/>
        </w:rPr>
        <w:t>).</w:t>
      </w:r>
    </w:p>
    <w:p w:rsidR="00451C20" w:rsidRPr="00BA5591" w:rsidRDefault="00451C20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 xml:space="preserve">         </w:t>
      </w:r>
      <w:r w:rsidR="005879B2">
        <w:rPr>
          <w:sz w:val="26"/>
          <w:szCs w:val="26"/>
        </w:rPr>
        <w:t>3</w:t>
      </w:r>
      <w:r w:rsidRPr="00BA5591">
        <w:rPr>
          <w:sz w:val="26"/>
          <w:szCs w:val="26"/>
        </w:rPr>
        <w:t xml:space="preserve">. Наличие специалистов, имеющих высшее или среднее специальное образование (по специальности охотоведение, звероводство, биолог-охотовед, биология, </w:t>
      </w:r>
      <w:r w:rsidR="00A92A7B" w:rsidRPr="00BA5591">
        <w:rPr>
          <w:sz w:val="26"/>
          <w:szCs w:val="26"/>
        </w:rPr>
        <w:t xml:space="preserve">инженер лесного хозяйства </w:t>
      </w:r>
      <w:r w:rsidRPr="00BA5591">
        <w:rPr>
          <w:sz w:val="26"/>
          <w:szCs w:val="26"/>
        </w:rPr>
        <w:t xml:space="preserve">) или имеющих опыт и стаж работы не менее </w:t>
      </w:r>
      <w:r w:rsidR="00A92A7B" w:rsidRPr="00BA5591">
        <w:rPr>
          <w:sz w:val="26"/>
          <w:szCs w:val="26"/>
        </w:rPr>
        <w:t>3-х</w:t>
      </w:r>
      <w:r w:rsidRPr="00BA5591">
        <w:rPr>
          <w:sz w:val="26"/>
          <w:szCs w:val="26"/>
        </w:rPr>
        <w:t xml:space="preserve"> </w:t>
      </w:r>
      <w:r w:rsidR="00A92A7B" w:rsidRPr="00BA5591">
        <w:rPr>
          <w:sz w:val="26"/>
          <w:szCs w:val="26"/>
        </w:rPr>
        <w:t>лет</w:t>
      </w:r>
      <w:r w:rsidRPr="00BA5591">
        <w:rPr>
          <w:sz w:val="26"/>
          <w:szCs w:val="26"/>
        </w:rPr>
        <w:t xml:space="preserve"> в области охраны, воспроизводства и использования животного мира, с указанием образования и стажа работы.</w:t>
      </w:r>
    </w:p>
    <w:p w:rsidR="005879B2" w:rsidRDefault="005879B2" w:rsidP="005879B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4</w:t>
      </w:r>
      <w:r w:rsidRPr="00BA5591">
        <w:rPr>
          <w:sz w:val="26"/>
          <w:szCs w:val="26"/>
        </w:rPr>
        <w:t>. Строительство охотничьего комплекса (охотничий домик на 10 спальных мест, сауна, вольер для содержания собак, разделочная площадка с холодильной камерой, благоустройство территории). Начало строительства - в течение 1 года с момента заключения договора аренды охотничьих угодий</w:t>
      </w:r>
      <w:r>
        <w:rPr>
          <w:sz w:val="26"/>
          <w:szCs w:val="26"/>
        </w:rPr>
        <w:t>.</w:t>
      </w:r>
    </w:p>
    <w:p w:rsidR="005879B2" w:rsidRDefault="005879B2" w:rsidP="005879B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5.Строительство  благоустроенных стоянок (не менее 2-х) для охотников в пределах охотничьих угодий.</w:t>
      </w:r>
      <w:r w:rsidRPr="007555BF">
        <w:rPr>
          <w:sz w:val="26"/>
          <w:szCs w:val="26"/>
        </w:rPr>
        <w:t xml:space="preserve"> </w:t>
      </w:r>
      <w:r w:rsidRPr="00BA5591">
        <w:rPr>
          <w:sz w:val="26"/>
          <w:szCs w:val="26"/>
        </w:rPr>
        <w:t>Начало строительства - в течение 1 года с момента заключения договора аренды охотничьих угодий</w:t>
      </w:r>
      <w:r>
        <w:rPr>
          <w:sz w:val="26"/>
          <w:szCs w:val="26"/>
        </w:rPr>
        <w:t>.</w:t>
      </w:r>
    </w:p>
    <w:p w:rsidR="001C2779" w:rsidRDefault="005879B2" w:rsidP="001C277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6. Предложения по осуществлению иных мероприятий направленных на развитие охотничьего туризма,  обустройства кварталов организованной охоты и её безопасности, привлекательности охоты</w:t>
      </w:r>
      <w:r w:rsidRPr="001C2779">
        <w:rPr>
          <w:sz w:val="26"/>
          <w:szCs w:val="26"/>
        </w:rPr>
        <w:t>.</w:t>
      </w:r>
      <w:r w:rsidR="001C2779" w:rsidRPr="001C2779">
        <w:rPr>
          <w:sz w:val="26"/>
          <w:szCs w:val="26"/>
        </w:rPr>
        <w:t xml:space="preserve">       </w:t>
      </w:r>
    </w:p>
    <w:p w:rsidR="001C2779" w:rsidRPr="001C2779" w:rsidRDefault="001C2779" w:rsidP="001C277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1C2779">
        <w:rPr>
          <w:sz w:val="26"/>
          <w:szCs w:val="26"/>
        </w:rPr>
        <w:t xml:space="preserve">    Юридические лица для участия в торгах вносят задаток  который состоит из   суммы ежегодной арендной платы в размере  6 098 580  рублей. Задаток  вносится на расчетный счет  главного управления  Министерства финансов Республики Беларусь по Витебской области на расчетный счет 3600311003006, УНП 300594330 в филиале № 215 г.Орша ОАО «АСБ Беларусбанк»  ЦБУ №203 код банка 150801647, код платежа 04003.</w:t>
      </w:r>
    </w:p>
    <w:p w:rsidR="00EB022A" w:rsidRPr="00EB022A" w:rsidRDefault="00FB4D9A" w:rsidP="00EB022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="00EB022A" w:rsidRPr="00EB022A">
        <w:rPr>
          <w:sz w:val="26"/>
          <w:szCs w:val="26"/>
        </w:rPr>
        <w:t>Кроме этого</w:t>
      </w:r>
      <w:r w:rsidR="001C2779">
        <w:rPr>
          <w:sz w:val="26"/>
          <w:szCs w:val="26"/>
        </w:rPr>
        <w:t>,</w:t>
      </w:r>
      <w:bookmarkStart w:id="0" w:name="_GoBack"/>
      <w:bookmarkEnd w:id="0"/>
      <w:r w:rsidR="00EB022A" w:rsidRPr="00EB022A">
        <w:rPr>
          <w:sz w:val="26"/>
          <w:szCs w:val="26"/>
        </w:rPr>
        <w:t xml:space="preserve"> участник выигравший торги в течение 5 дней с момента подписания протокола  проведения торгов возмещает затраты на организацию</w:t>
      </w:r>
      <w:r w:rsidR="00EB022A">
        <w:rPr>
          <w:sz w:val="26"/>
          <w:szCs w:val="26"/>
        </w:rPr>
        <w:t xml:space="preserve"> и</w:t>
      </w:r>
      <w:r w:rsidR="00EB022A" w:rsidRPr="00EB022A">
        <w:rPr>
          <w:sz w:val="26"/>
          <w:szCs w:val="26"/>
        </w:rPr>
        <w:t xml:space="preserve"> проведени</w:t>
      </w:r>
      <w:r w:rsidR="00EB022A">
        <w:rPr>
          <w:sz w:val="26"/>
          <w:szCs w:val="26"/>
        </w:rPr>
        <w:t>е</w:t>
      </w:r>
      <w:r w:rsidR="00EB022A" w:rsidRPr="00EB022A">
        <w:rPr>
          <w:sz w:val="26"/>
          <w:szCs w:val="26"/>
        </w:rPr>
        <w:t xml:space="preserve"> торгов. Сумма затрат и порядок перечисления доводятся в день подписания протокола.</w:t>
      </w:r>
    </w:p>
    <w:p w:rsidR="00B3004B" w:rsidRPr="00BA5591" w:rsidRDefault="00B3004B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lastRenderedPageBreak/>
        <w:t xml:space="preserve">        Перечень документов прилагаемых к заявлению на участие в торгах:</w:t>
      </w:r>
    </w:p>
    <w:p w:rsidR="00B3004B" w:rsidRPr="00BA5591" w:rsidRDefault="00B3004B" w:rsidP="00B3004B">
      <w:pPr>
        <w:pStyle w:val="newncpi"/>
        <w:rPr>
          <w:sz w:val="26"/>
          <w:szCs w:val="26"/>
        </w:rPr>
      </w:pPr>
      <w:r w:rsidRPr="00BA5591">
        <w:rPr>
          <w:sz w:val="26"/>
          <w:szCs w:val="26"/>
        </w:rPr>
        <w:t>биолого-экономическое обоснование на испрашиваемые в аренду охотничьи угодья, разработанное в соответствии с требованиями законодательства;</w:t>
      </w:r>
    </w:p>
    <w:p w:rsidR="00B3004B" w:rsidRPr="00BA5591" w:rsidRDefault="00B3004B" w:rsidP="00B3004B">
      <w:pPr>
        <w:pStyle w:val="newncpi"/>
        <w:rPr>
          <w:sz w:val="26"/>
          <w:szCs w:val="26"/>
        </w:rPr>
      </w:pPr>
      <w:r w:rsidRPr="00BA5591">
        <w:rPr>
          <w:sz w:val="26"/>
          <w:szCs w:val="26"/>
        </w:rPr>
        <w:t xml:space="preserve">предложения в письменной форме о выполнении условий торгов, запечатанные в отдельном конверте. </w:t>
      </w:r>
      <w:r w:rsidR="004C3B3B">
        <w:rPr>
          <w:sz w:val="26"/>
          <w:szCs w:val="26"/>
        </w:rPr>
        <w:t>Д</w:t>
      </w:r>
      <w:r w:rsidRPr="00BA5591">
        <w:rPr>
          <w:sz w:val="26"/>
          <w:szCs w:val="26"/>
        </w:rPr>
        <w:t>анные предложения являются окончательными и не могут уточняться в ходе торгов;</w:t>
      </w:r>
    </w:p>
    <w:p w:rsidR="00B3004B" w:rsidRPr="00BA5591" w:rsidRDefault="00B3004B" w:rsidP="00B3004B">
      <w:pPr>
        <w:pStyle w:val="newncpi"/>
        <w:rPr>
          <w:sz w:val="26"/>
          <w:szCs w:val="26"/>
        </w:rPr>
      </w:pPr>
      <w:r w:rsidRPr="00BA5591">
        <w:rPr>
          <w:sz w:val="26"/>
          <w:szCs w:val="26"/>
        </w:rPr>
        <w:t>копия платежного поручения, квитанции или иного документа, подтверждающего внесение задатка;</w:t>
      </w:r>
    </w:p>
    <w:p w:rsidR="00B3004B" w:rsidRPr="00BA5591" w:rsidRDefault="00B3004B" w:rsidP="00B3004B">
      <w:pPr>
        <w:pStyle w:val="newncpi"/>
        <w:rPr>
          <w:sz w:val="26"/>
          <w:szCs w:val="26"/>
        </w:rPr>
      </w:pPr>
      <w:r w:rsidRPr="00BA5591">
        <w:rPr>
          <w:sz w:val="26"/>
          <w:szCs w:val="26"/>
        </w:rPr>
        <w:t>доверенность представителя участника торгов и копия документа, подтверждающего его личность, в случае, если заявление подписывается не руководителем участника торгов, либо копия документа, подтверждающего полномочия руководителя участника торгов</w:t>
      </w:r>
    </w:p>
    <w:p w:rsidR="00451C20" w:rsidRPr="00BA5591" w:rsidRDefault="00451C20" w:rsidP="00451C20">
      <w:pPr>
        <w:jc w:val="both"/>
        <w:rPr>
          <w:b/>
          <w:sz w:val="26"/>
          <w:szCs w:val="26"/>
        </w:rPr>
      </w:pPr>
      <w:r w:rsidRPr="00BA5591">
        <w:rPr>
          <w:sz w:val="26"/>
          <w:szCs w:val="26"/>
        </w:rPr>
        <w:t xml:space="preserve">       </w:t>
      </w:r>
      <w:r w:rsidR="00503E56" w:rsidRPr="00BA5591">
        <w:rPr>
          <w:sz w:val="26"/>
          <w:szCs w:val="26"/>
        </w:rPr>
        <w:t xml:space="preserve"> Заявление и приложенные к нему документы на участие в торгах</w:t>
      </w:r>
      <w:r w:rsidRPr="00BA5591">
        <w:rPr>
          <w:sz w:val="26"/>
          <w:szCs w:val="26"/>
        </w:rPr>
        <w:t xml:space="preserve"> подаются заинтересованными юридическими лицами не позднее </w:t>
      </w:r>
      <w:r w:rsidR="00804129">
        <w:rPr>
          <w:sz w:val="26"/>
          <w:szCs w:val="26"/>
        </w:rPr>
        <w:t>6 ию</w:t>
      </w:r>
      <w:r w:rsidR="005648ED">
        <w:rPr>
          <w:sz w:val="26"/>
          <w:szCs w:val="26"/>
        </w:rPr>
        <w:t>л</w:t>
      </w:r>
      <w:r w:rsidR="00804129">
        <w:rPr>
          <w:sz w:val="26"/>
          <w:szCs w:val="26"/>
        </w:rPr>
        <w:t>я 2015 года</w:t>
      </w:r>
      <w:r w:rsidRPr="00BA5591">
        <w:rPr>
          <w:b/>
          <w:sz w:val="26"/>
          <w:szCs w:val="26"/>
        </w:rPr>
        <w:t>.</w:t>
      </w:r>
    </w:p>
    <w:p w:rsidR="00503E56" w:rsidRPr="00804129" w:rsidRDefault="00503E56" w:rsidP="00503E56">
      <w:pPr>
        <w:jc w:val="both"/>
        <w:rPr>
          <w:sz w:val="26"/>
          <w:szCs w:val="26"/>
        </w:rPr>
      </w:pPr>
      <w:r w:rsidRPr="00BA5591">
        <w:rPr>
          <w:b/>
          <w:sz w:val="26"/>
          <w:szCs w:val="26"/>
        </w:rPr>
        <w:t xml:space="preserve">         </w:t>
      </w:r>
      <w:r w:rsidRPr="00804129">
        <w:rPr>
          <w:sz w:val="26"/>
          <w:szCs w:val="26"/>
        </w:rPr>
        <w:t xml:space="preserve">Предварительное ознакомление с объектом торгов для  участников торгов состоится </w:t>
      </w:r>
      <w:r w:rsidR="005648ED">
        <w:rPr>
          <w:sz w:val="26"/>
          <w:szCs w:val="26"/>
        </w:rPr>
        <w:t>8</w:t>
      </w:r>
      <w:r w:rsidR="00804129" w:rsidRPr="00804129">
        <w:rPr>
          <w:sz w:val="26"/>
          <w:szCs w:val="26"/>
        </w:rPr>
        <w:t xml:space="preserve"> ию</w:t>
      </w:r>
      <w:r w:rsidR="005648ED">
        <w:rPr>
          <w:sz w:val="26"/>
          <w:szCs w:val="26"/>
        </w:rPr>
        <w:t>л</w:t>
      </w:r>
      <w:r w:rsidR="00804129" w:rsidRPr="00804129">
        <w:rPr>
          <w:sz w:val="26"/>
          <w:szCs w:val="26"/>
        </w:rPr>
        <w:t>я</w:t>
      </w:r>
      <w:r w:rsidRPr="00804129">
        <w:rPr>
          <w:sz w:val="26"/>
          <w:szCs w:val="26"/>
        </w:rPr>
        <w:t xml:space="preserve">  201</w:t>
      </w:r>
      <w:r w:rsidR="00804129" w:rsidRPr="00804129">
        <w:rPr>
          <w:sz w:val="26"/>
          <w:szCs w:val="26"/>
        </w:rPr>
        <w:t>5</w:t>
      </w:r>
      <w:r w:rsidRPr="00804129">
        <w:rPr>
          <w:sz w:val="26"/>
          <w:szCs w:val="26"/>
        </w:rPr>
        <w:t xml:space="preserve"> года в 10-00.</w:t>
      </w:r>
    </w:p>
    <w:p w:rsidR="00503E56" w:rsidRPr="00BA5591" w:rsidRDefault="00503E56" w:rsidP="00451C20">
      <w:pPr>
        <w:jc w:val="both"/>
        <w:rPr>
          <w:sz w:val="26"/>
          <w:szCs w:val="26"/>
        </w:rPr>
      </w:pPr>
    </w:p>
    <w:p w:rsidR="00451C20" w:rsidRPr="00BA5591" w:rsidRDefault="00451C20" w:rsidP="00451C20">
      <w:pPr>
        <w:jc w:val="both"/>
        <w:rPr>
          <w:sz w:val="26"/>
          <w:szCs w:val="26"/>
        </w:rPr>
      </w:pPr>
      <w:r w:rsidRPr="00BA5591">
        <w:rPr>
          <w:sz w:val="26"/>
          <w:szCs w:val="26"/>
        </w:rPr>
        <w:t>Контактный телефон (8-02131 41457), факс - (8-02131 41045).</w:t>
      </w:r>
    </w:p>
    <w:p w:rsidR="00451C20" w:rsidRPr="00BA5591" w:rsidRDefault="00451C20" w:rsidP="00451C20">
      <w:pPr>
        <w:rPr>
          <w:sz w:val="26"/>
          <w:szCs w:val="26"/>
        </w:rPr>
      </w:pPr>
      <w:r w:rsidRPr="00BA5591">
        <w:rPr>
          <w:sz w:val="26"/>
          <w:szCs w:val="26"/>
        </w:rPr>
        <w:t>Комиссия по проведению торгов.</w:t>
      </w:r>
    </w:p>
    <w:sectPr w:rsidR="00451C20" w:rsidRPr="00BA5591" w:rsidSect="005879B2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A419A"/>
    <w:multiLevelType w:val="hybridMultilevel"/>
    <w:tmpl w:val="FD983F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embedSystemFonts/>
  <w:proofState w:grammar="clean"/>
  <w:stylePaneFormatFilter w:val="3F01"/>
  <w:doNotTrackMoves/>
  <w:defaultTabStop w:val="708"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6367"/>
    <w:rsid w:val="00023E63"/>
    <w:rsid w:val="000517B4"/>
    <w:rsid w:val="0005383A"/>
    <w:rsid w:val="0006104F"/>
    <w:rsid w:val="00096E41"/>
    <w:rsid w:val="000A7D62"/>
    <w:rsid w:val="000E3BF4"/>
    <w:rsid w:val="000E7FF6"/>
    <w:rsid w:val="00124040"/>
    <w:rsid w:val="001541FE"/>
    <w:rsid w:val="001911BE"/>
    <w:rsid w:val="001C2779"/>
    <w:rsid w:val="001F0B91"/>
    <w:rsid w:val="00227E09"/>
    <w:rsid w:val="00243AD1"/>
    <w:rsid w:val="002520FB"/>
    <w:rsid w:val="002918C6"/>
    <w:rsid w:val="002D34BD"/>
    <w:rsid w:val="002D3D5B"/>
    <w:rsid w:val="00316EC6"/>
    <w:rsid w:val="003741FB"/>
    <w:rsid w:val="003B1916"/>
    <w:rsid w:val="003B1C50"/>
    <w:rsid w:val="00421411"/>
    <w:rsid w:val="00426853"/>
    <w:rsid w:val="00451C20"/>
    <w:rsid w:val="00461349"/>
    <w:rsid w:val="004B30DC"/>
    <w:rsid w:val="004C2B75"/>
    <w:rsid w:val="004C3B3B"/>
    <w:rsid w:val="004F45BC"/>
    <w:rsid w:val="00503E56"/>
    <w:rsid w:val="00507419"/>
    <w:rsid w:val="005260F5"/>
    <w:rsid w:val="00533969"/>
    <w:rsid w:val="00534E28"/>
    <w:rsid w:val="00541B97"/>
    <w:rsid w:val="00551B21"/>
    <w:rsid w:val="0056016F"/>
    <w:rsid w:val="00561604"/>
    <w:rsid w:val="005648ED"/>
    <w:rsid w:val="005670F0"/>
    <w:rsid w:val="00577E46"/>
    <w:rsid w:val="005857E0"/>
    <w:rsid w:val="005879B2"/>
    <w:rsid w:val="00592239"/>
    <w:rsid w:val="005934AB"/>
    <w:rsid w:val="005A1E37"/>
    <w:rsid w:val="005A3CC8"/>
    <w:rsid w:val="006129FB"/>
    <w:rsid w:val="006726B0"/>
    <w:rsid w:val="00685F42"/>
    <w:rsid w:val="006C7785"/>
    <w:rsid w:val="006F5AF4"/>
    <w:rsid w:val="00701B7B"/>
    <w:rsid w:val="00706D14"/>
    <w:rsid w:val="00743315"/>
    <w:rsid w:val="00755710"/>
    <w:rsid w:val="007C62B2"/>
    <w:rsid w:val="007F11B2"/>
    <w:rsid w:val="007F4334"/>
    <w:rsid w:val="007F63A9"/>
    <w:rsid w:val="007F7687"/>
    <w:rsid w:val="00804129"/>
    <w:rsid w:val="00811F6E"/>
    <w:rsid w:val="008D5714"/>
    <w:rsid w:val="00904D1A"/>
    <w:rsid w:val="00916E65"/>
    <w:rsid w:val="0092726C"/>
    <w:rsid w:val="00961940"/>
    <w:rsid w:val="009C264C"/>
    <w:rsid w:val="009D59FB"/>
    <w:rsid w:val="009E1C7B"/>
    <w:rsid w:val="00A16B1A"/>
    <w:rsid w:val="00A36367"/>
    <w:rsid w:val="00A36440"/>
    <w:rsid w:val="00A503EE"/>
    <w:rsid w:val="00A56C29"/>
    <w:rsid w:val="00A707D8"/>
    <w:rsid w:val="00A92A7B"/>
    <w:rsid w:val="00AB6AB1"/>
    <w:rsid w:val="00B3004B"/>
    <w:rsid w:val="00B430F9"/>
    <w:rsid w:val="00BA5591"/>
    <w:rsid w:val="00BC202D"/>
    <w:rsid w:val="00BD78D6"/>
    <w:rsid w:val="00BF1B32"/>
    <w:rsid w:val="00BF2B13"/>
    <w:rsid w:val="00BF7300"/>
    <w:rsid w:val="00C14935"/>
    <w:rsid w:val="00C3073D"/>
    <w:rsid w:val="00C559AC"/>
    <w:rsid w:val="00C66DFF"/>
    <w:rsid w:val="00CE79FF"/>
    <w:rsid w:val="00CF0460"/>
    <w:rsid w:val="00CF4958"/>
    <w:rsid w:val="00D46768"/>
    <w:rsid w:val="00D81E4E"/>
    <w:rsid w:val="00DB5BF4"/>
    <w:rsid w:val="00DD18EE"/>
    <w:rsid w:val="00DD508B"/>
    <w:rsid w:val="00DE41C7"/>
    <w:rsid w:val="00DF7CEE"/>
    <w:rsid w:val="00E112F8"/>
    <w:rsid w:val="00E31B7A"/>
    <w:rsid w:val="00E33C46"/>
    <w:rsid w:val="00E65446"/>
    <w:rsid w:val="00E9044A"/>
    <w:rsid w:val="00EB022A"/>
    <w:rsid w:val="00EB330F"/>
    <w:rsid w:val="00EB4C9E"/>
    <w:rsid w:val="00EC3A64"/>
    <w:rsid w:val="00EE1134"/>
    <w:rsid w:val="00F001F3"/>
    <w:rsid w:val="00F142D7"/>
    <w:rsid w:val="00F30EF0"/>
    <w:rsid w:val="00F62616"/>
    <w:rsid w:val="00FB1FDD"/>
    <w:rsid w:val="00FB4D9A"/>
    <w:rsid w:val="00FE5BF5"/>
    <w:rsid w:val="00FF1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141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96E41"/>
    <w:pPr>
      <w:tabs>
        <w:tab w:val="center" w:pos="4153"/>
        <w:tab w:val="right" w:pos="8306"/>
      </w:tabs>
    </w:pPr>
    <w:rPr>
      <w:sz w:val="28"/>
      <w:szCs w:val="20"/>
    </w:rPr>
  </w:style>
  <w:style w:type="paragraph" w:styleId="a4">
    <w:name w:val="Balloon Text"/>
    <w:basedOn w:val="a"/>
    <w:semiHidden/>
    <w:rsid w:val="00DF7C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307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newncpi">
    <w:name w:val="newncpi"/>
    <w:basedOn w:val="a"/>
    <w:rsid w:val="00B3004B"/>
    <w:pPr>
      <w:ind w:firstLine="56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04FD5-A03E-45CC-8EE7-D91F07F99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</vt:lpstr>
    </vt:vector>
  </TitlesOfParts>
  <Company>Home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</dc:title>
  <dc:subject/>
  <dc:creator>Polzovatel</dc:creator>
  <cp:keywords/>
  <cp:lastModifiedBy>User</cp:lastModifiedBy>
  <cp:revision>2</cp:revision>
  <cp:lastPrinted>2013-03-12T11:48:00Z</cp:lastPrinted>
  <dcterms:created xsi:type="dcterms:W3CDTF">2015-06-04T03:42:00Z</dcterms:created>
  <dcterms:modified xsi:type="dcterms:W3CDTF">2015-06-04T03:42:00Z</dcterms:modified>
</cp:coreProperties>
</file>