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BE3" w:rsidRPr="007B4BE3" w:rsidRDefault="007B4BE3" w:rsidP="007B4BE3">
      <w:pPr>
        <w:spacing w:after="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6001385" cy="1813560"/>
            <wp:effectExtent l="19050" t="0" r="0" b="0"/>
            <wp:docPr id="15" name="Рисунок 15" descr="http://www.djt-club.de/images/header/header_v.teckbe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djt-club.de/images/header/header_v.teckber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385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BE3" w:rsidRPr="007B4BE3" w:rsidRDefault="007B4BE3" w:rsidP="007B4BE3">
      <w:pPr>
        <w:spacing w:after="121" w:line="315" w:lineRule="atLeast"/>
        <w:rPr>
          <w:rFonts w:ascii="Verdana" w:eastAsia="Times New Roman" w:hAnsi="Verdana" w:cs="Times New Roman"/>
          <w:color w:val="FFFFFF"/>
          <w:sz w:val="16"/>
          <w:szCs w:val="16"/>
          <w:lang w:eastAsia="ru-RU"/>
        </w:rPr>
      </w:pPr>
      <w:r w:rsidRPr="007B4BE3">
        <w:rPr>
          <w:rFonts w:ascii="Verdana" w:eastAsia="Times New Roman" w:hAnsi="Verdana" w:cs="Times New Roman"/>
          <w:color w:val="FFFFFF"/>
          <w:sz w:val="16"/>
          <w:lang w:eastAsia="ru-RU"/>
        </w:rPr>
        <w:t>Вы здесь: </w:t>
      </w:r>
      <w:hyperlink r:id="rId6" w:history="1">
        <w:proofErr w:type="gramStart"/>
        <w:r w:rsidRPr="007B4BE3">
          <w:rPr>
            <w:rFonts w:ascii="Verdana" w:eastAsia="Times New Roman" w:hAnsi="Verdana" w:cs="Times New Roman"/>
            <w:color w:val="FFFFFF"/>
            <w:sz w:val="16"/>
            <w:u w:val="single"/>
            <w:lang w:eastAsia="ru-RU"/>
          </w:rPr>
          <w:t>Главная</w:t>
        </w:r>
        <w:proofErr w:type="gramEnd"/>
        <w:r w:rsidRPr="007B4BE3">
          <w:rPr>
            <w:rFonts w:ascii="Verdana" w:eastAsia="Times New Roman" w:hAnsi="Verdana" w:cs="Times New Roman"/>
            <w:color w:val="FFFFFF"/>
            <w:sz w:val="16"/>
            <w:u w:val="single"/>
            <w:lang w:eastAsia="ru-RU"/>
          </w:rPr>
          <w:t> </w:t>
        </w:r>
      </w:hyperlink>
      <w:r>
        <w:rPr>
          <w:rFonts w:ascii="Verdana" w:eastAsia="Times New Roman" w:hAnsi="Verdana" w:cs="Times New Roman"/>
          <w:noProof/>
          <w:color w:val="FFFFFF"/>
          <w:sz w:val="16"/>
          <w:szCs w:val="16"/>
          <w:lang w:eastAsia="ru-RU"/>
        </w:rPr>
        <w:drawing>
          <wp:inline distT="0" distB="0" distL="0" distR="0">
            <wp:extent cx="84455" cy="84455"/>
            <wp:effectExtent l="19050" t="0" r="0" b="0"/>
            <wp:docPr id="16" name="Рисунок 16" descr="http://www.djt-club.de/media/system/images/ar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djt-club.de/media/system/images/arro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" cy="8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4BE3">
        <w:rPr>
          <w:rFonts w:ascii="Verdana" w:eastAsia="Times New Roman" w:hAnsi="Verdana" w:cs="Times New Roman"/>
          <w:color w:val="FFFFFF"/>
          <w:sz w:val="16"/>
          <w:lang w:eastAsia="ru-RU"/>
        </w:rPr>
        <w:t> </w:t>
      </w:r>
      <w:hyperlink r:id="rId8" w:history="1">
        <w:r w:rsidRPr="007B4BE3">
          <w:rPr>
            <w:rFonts w:ascii="Verdana" w:eastAsia="Times New Roman" w:hAnsi="Verdana" w:cs="Times New Roman"/>
            <w:color w:val="FFFFFF"/>
            <w:sz w:val="16"/>
            <w:u w:val="single"/>
            <w:lang w:eastAsia="ru-RU"/>
          </w:rPr>
          <w:t>DJT </w:t>
        </w:r>
      </w:hyperlink>
      <w:r>
        <w:rPr>
          <w:rFonts w:ascii="Verdana" w:eastAsia="Times New Roman" w:hAnsi="Verdana" w:cs="Times New Roman"/>
          <w:noProof/>
          <w:color w:val="FFFFFF"/>
          <w:sz w:val="16"/>
          <w:szCs w:val="16"/>
          <w:lang w:eastAsia="ru-RU"/>
        </w:rPr>
        <w:drawing>
          <wp:inline distT="0" distB="0" distL="0" distR="0">
            <wp:extent cx="84455" cy="84455"/>
            <wp:effectExtent l="19050" t="0" r="0" b="0"/>
            <wp:docPr id="17" name="Рисунок 17" descr="http://www.djt-club.de/media/system/images/ar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djt-club.de/media/system/images/arro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" cy="8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4BE3">
        <w:rPr>
          <w:rFonts w:ascii="Verdana" w:eastAsia="Times New Roman" w:hAnsi="Verdana" w:cs="Times New Roman"/>
          <w:color w:val="FFFFFF"/>
          <w:sz w:val="16"/>
          <w:lang w:eastAsia="ru-RU"/>
        </w:rPr>
        <w:t> </w:t>
      </w:r>
      <w:hyperlink r:id="rId9" w:history="1">
        <w:r w:rsidRPr="007B4BE3">
          <w:rPr>
            <w:rFonts w:ascii="Verdana" w:eastAsia="Times New Roman" w:hAnsi="Verdana" w:cs="Times New Roman"/>
            <w:color w:val="FFFFFF"/>
            <w:sz w:val="16"/>
            <w:u w:val="single"/>
            <w:lang w:eastAsia="ru-RU"/>
          </w:rPr>
          <w:t>Стандарт породы </w:t>
        </w:r>
      </w:hyperlink>
      <w:r>
        <w:rPr>
          <w:rFonts w:ascii="Verdana" w:eastAsia="Times New Roman" w:hAnsi="Verdana" w:cs="Times New Roman"/>
          <w:noProof/>
          <w:color w:val="FFFFFF"/>
          <w:sz w:val="16"/>
          <w:szCs w:val="16"/>
          <w:lang w:eastAsia="ru-RU"/>
        </w:rPr>
        <w:drawing>
          <wp:inline distT="0" distB="0" distL="0" distR="0">
            <wp:extent cx="84455" cy="84455"/>
            <wp:effectExtent l="19050" t="0" r="0" b="0"/>
            <wp:docPr id="18" name="Рисунок 18" descr="http://www.djt-club.de/media/system/images/ar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djt-club.de/media/system/images/arro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" cy="8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4BE3">
        <w:rPr>
          <w:rFonts w:ascii="Verdana" w:eastAsia="Times New Roman" w:hAnsi="Verdana" w:cs="Times New Roman"/>
          <w:color w:val="FFFFFF"/>
          <w:sz w:val="16"/>
          <w:lang w:eastAsia="ru-RU"/>
        </w:rPr>
        <w:t> </w:t>
      </w:r>
      <w:r w:rsidRPr="007B4BE3">
        <w:rPr>
          <w:rFonts w:ascii="Verdana" w:eastAsia="Times New Roman" w:hAnsi="Verdana" w:cs="Times New Roman"/>
          <w:color w:val="FFFFFF"/>
          <w:sz w:val="16"/>
          <w:szCs w:val="16"/>
          <w:lang w:eastAsia="ru-RU"/>
        </w:rPr>
        <w:t>немецкий</w:t>
      </w:r>
    </w:p>
    <w:p w:rsidR="007B4BE3" w:rsidRPr="007B4BE3" w:rsidRDefault="007B4BE3" w:rsidP="007B4BE3">
      <w:pPr>
        <w:shd w:val="clear" w:color="auto" w:fill="EEEDAE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144905" cy="1045210"/>
            <wp:effectExtent l="19050" t="0" r="0" b="0"/>
            <wp:docPr id="19" name="Рисунок 19" descr="Немецкий охотничий терьер клуб е. V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Немецкий охотничий терьер клуб е. V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BE3" w:rsidRPr="007B4BE3" w:rsidRDefault="007B4BE3" w:rsidP="007B4BE3">
      <w:pPr>
        <w:shd w:val="clear" w:color="auto" w:fill="EEEDAE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</w:pPr>
      <w:r w:rsidRPr="007B4BE3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t>Немецкий</w:t>
      </w:r>
      <w:r w:rsidRPr="007B4BE3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 </w:t>
      </w:r>
      <w:r w:rsidRPr="007B4BE3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br/>
        <w:t>охотничий терьер клуб е. V.</w:t>
      </w:r>
    </w:p>
    <w:p w:rsidR="007B4BE3" w:rsidRPr="007B4BE3" w:rsidRDefault="007B4BE3" w:rsidP="007B4BE3">
      <w:pPr>
        <w:shd w:val="clear" w:color="auto" w:fill="FFFFFF"/>
        <w:spacing w:after="0" w:line="424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</w:pPr>
      <w:r w:rsidRPr="007B4BE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  <w:t xml:space="preserve">Стандарт породы немецкий </w:t>
      </w:r>
      <w:proofErr w:type="spellStart"/>
      <w:r w:rsidRPr="007B4BE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  <w:t>я</w:t>
      </w:r>
      <w:r w:rsidR="00047E49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  <w:t>гдтерьеров</w:t>
      </w:r>
      <w:proofErr w:type="spellEnd"/>
    </w:p>
    <w:p w:rsidR="007B4BE3" w:rsidRPr="007B4BE3" w:rsidRDefault="007B4BE3" w:rsidP="007B4BE3">
      <w:pPr>
        <w:shd w:val="clear" w:color="auto" w:fill="FFFFFF"/>
        <w:spacing w:after="0" w:line="240" w:lineRule="auto"/>
        <w:ind w:left="720"/>
        <w:rPr>
          <w:rFonts w:ascii="Verdana" w:eastAsia="Times New Roman" w:hAnsi="Verdana" w:cs="Times New Roman"/>
          <w:i/>
          <w:iCs/>
          <w:color w:val="606034"/>
          <w:sz w:val="13"/>
          <w:szCs w:val="13"/>
          <w:lang w:eastAsia="ru-RU"/>
        </w:rPr>
      </w:pPr>
      <w:r w:rsidRPr="007B4BE3">
        <w:rPr>
          <w:rFonts w:ascii="Verdana" w:eastAsia="Times New Roman" w:hAnsi="Verdana" w:cs="Times New Roman"/>
          <w:i/>
          <w:iCs/>
          <w:color w:val="606034"/>
          <w:sz w:val="13"/>
          <w:szCs w:val="13"/>
          <w:lang w:eastAsia="ru-RU"/>
        </w:rPr>
        <w:t>Обновлено во вторник, 9 февраля 2016 9:09</w:t>
      </w:r>
    </w:p>
    <w:p w:rsidR="007B4BE3" w:rsidRPr="007B4BE3" w:rsidRDefault="007B4BE3" w:rsidP="007B4BE3">
      <w:pPr>
        <w:pBdr>
          <w:bottom w:val="single" w:sz="4" w:space="0" w:color="474718"/>
        </w:pBd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474718"/>
          <w:sz w:val="27"/>
          <w:szCs w:val="27"/>
          <w:lang w:eastAsia="ru-RU"/>
        </w:rPr>
      </w:pPr>
      <w:r w:rsidRPr="007B4BE3">
        <w:rPr>
          <w:rFonts w:ascii="Arial" w:eastAsia="Times New Roman" w:hAnsi="Arial" w:cs="Arial"/>
          <w:b/>
          <w:bCs/>
          <w:color w:val="474718"/>
          <w:sz w:val="27"/>
          <w:szCs w:val="27"/>
          <w:lang w:eastAsia="ru-RU"/>
        </w:rPr>
        <w:t>05.26.2015 / DE</w:t>
      </w:r>
    </w:p>
    <w:p w:rsidR="007B4BE3" w:rsidRPr="007B4BE3" w:rsidRDefault="007B4BE3" w:rsidP="007B4BE3">
      <w:pPr>
        <w:pBdr>
          <w:bottom w:val="single" w:sz="4" w:space="0" w:color="474718"/>
        </w:pBd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474718"/>
          <w:sz w:val="27"/>
          <w:szCs w:val="27"/>
          <w:lang w:eastAsia="ru-RU"/>
        </w:rPr>
      </w:pPr>
      <w:proofErr w:type="spellStart"/>
      <w:r w:rsidRPr="007B4BE3">
        <w:rPr>
          <w:rFonts w:ascii="Arial" w:eastAsia="Times New Roman" w:hAnsi="Arial" w:cs="Arial"/>
          <w:b/>
          <w:bCs/>
          <w:color w:val="474718"/>
          <w:sz w:val="27"/>
          <w:szCs w:val="27"/>
          <w:lang w:eastAsia="ru-RU"/>
        </w:rPr>
        <w:t>FCI-Standard</w:t>
      </w:r>
      <w:proofErr w:type="spellEnd"/>
      <w:r w:rsidRPr="007B4BE3">
        <w:rPr>
          <w:rFonts w:ascii="Arial" w:eastAsia="Times New Roman" w:hAnsi="Arial" w:cs="Arial"/>
          <w:b/>
          <w:bCs/>
          <w:color w:val="474718"/>
          <w:sz w:val="27"/>
          <w:szCs w:val="27"/>
          <w:lang w:eastAsia="ru-RU"/>
        </w:rPr>
        <w:t xml:space="preserve"> </w:t>
      </w:r>
      <w:proofErr w:type="spellStart"/>
      <w:r w:rsidRPr="007B4BE3">
        <w:rPr>
          <w:rFonts w:ascii="Arial" w:eastAsia="Times New Roman" w:hAnsi="Arial" w:cs="Arial"/>
          <w:b/>
          <w:bCs/>
          <w:color w:val="474718"/>
          <w:sz w:val="27"/>
          <w:szCs w:val="27"/>
          <w:lang w:eastAsia="ru-RU"/>
        </w:rPr>
        <w:t>Nr</w:t>
      </w:r>
      <w:proofErr w:type="spellEnd"/>
      <w:r w:rsidRPr="007B4BE3">
        <w:rPr>
          <w:rFonts w:ascii="Arial" w:eastAsia="Times New Roman" w:hAnsi="Arial" w:cs="Arial"/>
          <w:b/>
          <w:bCs/>
          <w:color w:val="474718"/>
          <w:sz w:val="27"/>
          <w:szCs w:val="27"/>
          <w:lang w:eastAsia="ru-RU"/>
        </w:rPr>
        <w:t>. 103</w:t>
      </w:r>
    </w:p>
    <w:p w:rsidR="007B4BE3" w:rsidRPr="007B4BE3" w:rsidRDefault="007B4BE3" w:rsidP="007B4BE3">
      <w:pPr>
        <w:pBdr>
          <w:bottom w:val="single" w:sz="4" w:space="0" w:color="474718"/>
        </w:pBd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474718"/>
          <w:sz w:val="27"/>
          <w:szCs w:val="27"/>
          <w:lang w:eastAsia="ru-RU"/>
        </w:rPr>
      </w:pPr>
      <w:r w:rsidRPr="007B4BE3">
        <w:rPr>
          <w:rFonts w:ascii="Arial" w:eastAsia="Times New Roman" w:hAnsi="Arial" w:cs="Arial"/>
          <w:b/>
          <w:bCs/>
          <w:color w:val="474718"/>
          <w:sz w:val="27"/>
          <w:lang w:eastAsia="ru-RU"/>
        </w:rPr>
        <w:t>Немецкий охотничий терьер</w:t>
      </w:r>
    </w:p>
    <w:tbl>
      <w:tblPr>
        <w:tblW w:w="7261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2800"/>
        <w:gridCol w:w="4461"/>
      </w:tblGrid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происхождение: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Германия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публикации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действительных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офи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стандартов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совых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03/19/2015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использование: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Универсальная охотничья собака,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особенно для охоты под землей и в качестве промывочной собаки.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классификация: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3: Терьеры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Секция 1: длинноногая терьер с рабочими испытаниями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короткая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историческая справка:                          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Второй мировой войны, ряд активных охотников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отделенных от численно сильного Фокстерьер клуба,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установить дисциплину , которая исключительно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должна быть направлена ​​на исполнение охоты.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Так опытного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Jagdkynologen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Рудольфа FRIESS, Вальтер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Zangenberg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Карл-Эриха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Grünewald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решился на черно- красная охотничья собака для работы под землей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чтобы размножаться.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ваши стремления пришли шанс помочь.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Зоопарк директор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Лутц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Хек /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Гагенбек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представил Вальтер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Zangenberg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четыре черных и загар терьеры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которые должны исходить от чистопородный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Foxterrierstämmen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этими собаками, порода немецкого охотничьего терьера был основана.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то время пришел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 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Герберт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Lackner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основателей породы.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Вместе удалось через умное скрещивание староанглийского грубо черноволосый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Urterriers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вельштерьеры</w:t>
            </w:r>
            <w:proofErr w:type="spellEnd"/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чтобы усилить появление этой расы после нескольких лет интенсивных усилий разведения.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то же время они уделяем большое внимание разнообразным оценивается, жесткий, следящая раненых и воды радостная собака породы с ярко выраженным охотничьим инстинктом и лучшей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Abrichtefähigkeit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1926 году немецкий охотничий терьер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Club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 основано V ..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как и раньше, ставить заводчиков немецкие охотничьи терьеров наибольший акцент на охоте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юзабилити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устойчивый темперамент, смелость и резки это охотничья собака.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Общий вид: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Маленький, как правило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черно-подпалый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компактный,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хорошо сложена работать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Gundog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gridSpan w:val="2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Важные пропорции: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Коэффициент груди / высота в холке: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Грудь от 10 до 12 см больше, чем высота в холке.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Длина тела / высота в холке: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немного тела больше, чем высота в холке.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Глубина груди / высота в холке: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примерно 55 - 60% в холке.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Поведение / характер / существо: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Смелый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упорный, желание работать и выдерживающий, витальный и энергичный, надежный, общительный и обучаемый, ни застенчивой, ни агрессивным.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gridSpan w:val="2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руководитель: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Верхняя головка: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Череп плоский и широкий между ушами.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Компактней между глазами.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череп: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Натяжные, слегка клинообразная, не указал,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морда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немного короче черепа от затылка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 лбу пункта.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остановка: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Геринг формируется.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gridSpan w:val="2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ЛИЦЕВАЯ: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Нос: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Соразмерно улова 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быть ни слишком узким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ни слишком маленьким, не расщепляется, 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всегда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черный, с коричневым основным цветом волос и коричневого цвета.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Fang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Сильные,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сильные челюсти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более глубокая нижняя челюсть, ярко выраженный подбородок.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Губы: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 и хорошо пигментированные.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Челюсти / Зубы: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Большие зубы, мощные челюсти с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совершенным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правильным и полностью ножницеобразный прикус, верхние зубы входит в зацепление без перекрывают нижние зубы и стоят перпендикулярно челюсти с 42 зуба в соответствии с зубной формулой.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глаза: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Темные, небольшие, овальные,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глубоко посаженные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хорошо пригнанной веки,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решительное выражение.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уши: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Осветительная арматура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Kippohr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установить на высоту, не очень мало,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v-образную форму.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шея: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Сильный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слишком долго, хорошо поставлена ​​с более сильным в плечи.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gridSpan w:val="2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тело: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Topline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холка: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Каждого.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обратно: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Крепкая, прямая, не слишком короткая поясница сильно развитой мускулатурой.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круп: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Сильно развитой мускулатурой,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плоская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грудь: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Глубокие, ребра хорошо изогнуты, не слишком широкая, длинная грудина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хорошими уходящие ребрами.</w:t>
            </w:r>
            <w:proofErr w:type="gramEnd"/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Подчеркивание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живот:  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Запускается в элегантной арке назад,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короткие тугие бока слегка подтянут.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хвост: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 на длинных крупе, примерно на 1/3 разреза,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может генерировать немного меньше подняли такие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как осуществляется круто возведено, не должен ,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какправило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 по спине.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странах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где законодательная власть купирование запрещено, хвост может быть оставлен естественным 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Они должны носить горизонтально или слегка сабля ,как.)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Лимб: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ноги при осмотре спереди прямые и параллельные, если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смотреть со стороны хорошо под телом.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Расстояние от земли до локтей приблизительно равно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от локтя до холки.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gridSpan w:val="2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Передние конечности: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Общие сведения: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бежит видно спереди прямые и параллельные,  если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смотреть со стороны хорошо под телом.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Расстояние от земли до локтей приблизительно равно 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локтей до холки.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плеча: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Хорошо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отведены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положил обратно длинный лопатку, с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хорошо развитой мускулатурой, с хорошей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ангуляции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лопаткой и предплечьем.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Плечи: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тех пор, как это возможно, ну и сухой мускулатурой.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локти: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Ближе к телу, не отвернулся,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хорошими углами верхнего плеча и предплечья.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предплечье: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Сухие и в вертикальном положении, сильные кости.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Vorderfußwurzel-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сустав: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Построить.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Пясти: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 направлен вперед, кости довольно сильные, чем хорошо.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Передние лапы: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 шире задних лап с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хорошо закрытыми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пальцами и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прочные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хорошо пигментированные достаточно толстыми грубыми подушечками. Они параллельны,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какв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стойке так и в движении ни внутрь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ни наружу.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gridSpan w:val="2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Задние конечности: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Общие сведения: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смотреть сзади прямые и параллельные.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Хорошие углы верхних и нижних конечностей, а также голень и плюсной.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Сильные кости.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бедро: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Длинные, широкие и мускулистые.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коленного сустава: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Крепкие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хорошим углом между бедром и голенью.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Голень: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Длинные, мускулистые и жилистые.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поджилки: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пусть вниз и мощный.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Плюсны: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Короткие, перпендикулярно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Задние лапы: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Овальный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Круглый с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хорошо 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закрытыми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пальцами и достаточно толстыми, жесткие, устойчивые и хорошо пигментированные подушечки.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Они параллельны в стойке и движении, ни внутрь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ни наружу направлены.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Походка: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Наземное покрытие, хороший охват и хорошая тяга, жидкость,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прямые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параллельные, не высокопарным спереди и задних конечностей.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кожа: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Толстая, плотная, плотно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прилегающие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складок.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gridSpan w:val="2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СЛОЙ: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волосы: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Обычная, плотная, твердая проволока стрижкой или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грубый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гладкие волосы.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цвет: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черный, темно - коричневый или черный вереск серый с желтовато - 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коричневого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резко разграниченные чистые маркировки на брови, морды и груди, ног и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Waidloch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After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Светлые и темные маски одинаково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допускаются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;м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аленькие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белые отметины на груди и пальцах терпимы.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Размеры и вес: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холка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numPr>
                <w:ilvl w:val="0"/>
                <w:numId w:val="3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Мужчины от 33 до 40 см</w:t>
            </w:r>
          </w:p>
          <w:p w:rsidR="007B4BE3" w:rsidRPr="007B4BE3" w:rsidRDefault="007B4BE3" w:rsidP="007B4BE3">
            <w:pPr>
              <w:numPr>
                <w:ilvl w:val="0"/>
                <w:numId w:val="3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Женщины от 33 до 40 см.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вес:  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numPr>
                <w:ilvl w:val="0"/>
                <w:numId w:val="4"/>
              </w:numPr>
              <w:spacing w:after="0" w:line="240" w:lineRule="auto"/>
              <w:ind w:left="581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Собаки:       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Мера соотношения соответственно,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             не слишком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легкий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не слишком тяжелым.</w:t>
            </w:r>
          </w:p>
          <w:p w:rsidR="007B4BE3" w:rsidRPr="007B4BE3" w:rsidRDefault="007B4BE3" w:rsidP="007B4BE3">
            <w:pPr>
              <w:numPr>
                <w:ilvl w:val="0"/>
                <w:numId w:val="4"/>
              </w:numPr>
              <w:spacing w:after="0" w:line="240" w:lineRule="auto"/>
              <w:ind w:left="581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Суки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Мера соотношения соответственно,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               не слишком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легкий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не слишком тяжелым.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ошибка: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Любое отклонение от вышеуказанных пунктов является ошибкой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смотреть, что в точной пропорции к его степени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должно быть и его влияние на здоровье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должно соблюдаться и благополучие собаки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 ее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способность обеспечить необходимый тип породы работу.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Тяжелая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ошибка: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узкий череп, узкая и заостренная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морда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отступая нижнюю челюсть, узкие челюсти, слабые зубы,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общее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небольшое неправильное положение зубов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верхней и / или нижней строке зубов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</w:t>
            </w:r>
            <w:proofErr w:type="gramEnd"/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Свет, слишком большие или 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выпуклые глаза,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Кололи, Льстят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маленький, установлен слишком низкий или тяжелые уши,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крутой удар справа,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или горбатая спина, слишком короткая спина,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Грудина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Короче говоря,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слишком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узкая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слишком широкий фронт,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прямые задние 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надстроен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сильно повернул наружу или внутрь локти,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носком, ноги далеко, корова постава, кривоногий или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enghessig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как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стойке, так и в движении,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стелл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Zender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мясорубки походка,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распущенная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ноги, ноги, кошки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зайца ноги,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никелированный стержень, слишком низко посажен хвост,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висит хвост несутся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B4BE3" w:rsidRPr="007B4BE3" w:rsidRDefault="007B4BE3" w:rsidP="007B4BE3">
            <w:pPr>
              <w:numPr>
                <w:ilvl w:val="0"/>
                <w:numId w:val="5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Короткошерстная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шерстистые, открытые или тонкие волосы, 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голые живота и внутренней поверхности бедер.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Дисквалифицирующие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недостатки: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numPr>
                <w:ilvl w:val="0"/>
                <w:numId w:val="6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Слабость,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агрессивный или чрезмерно пугливые собаки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</w:t>
            </w:r>
            <w:proofErr w:type="gramEnd"/>
          </w:p>
          <w:p w:rsidR="007B4BE3" w:rsidRPr="007B4BE3" w:rsidRDefault="007B4BE3" w:rsidP="007B4BE3">
            <w:pPr>
              <w:numPr>
                <w:ilvl w:val="0"/>
                <w:numId w:val="6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Любая собака, ясно показывающая физические или поведенческие отклонения,</w:t>
            </w:r>
          </w:p>
          <w:p w:rsidR="007B4BE3" w:rsidRPr="007B4BE3" w:rsidRDefault="007B4BE3" w:rsidP="007B4BE3">
            <w:pPr>
              <w:numPr>
                <w:ilvl w:val="0"/>
                <w:numId w:val="6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нетипичные собаки</w:t>
            </w:r>
          </w:p>
          <w:p w:rsidR="007B4BE3" w:rsidRPr="007B4BE3" w:rsidRDefault="007B4BE3" w:rsidP="007B4BE3">
            <w:pPr>
              <w:numPr>
                <w:ilvl w:val="0"/>
                <w:numId w:val="6"/>
              </w:numPr>
              <w:spacing w:after="24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 перекус, крест прикус, Клешня, Kulissenbiß,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Palisadenbiß</w:t>
            </w: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 частичные плоскогубцы, </w:t>
            </w: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крест стоя положение зубов в верхней и / или нижних зубов</w:t>
            </w: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отсутствующих зубов за исключением М3,</w:t>
            </w:r>
          </w:p>
          <w:p w:rsidR="007B4BE3" w:rsidRPr="007B4BE3" w:rsidRDefault="007B4BE3" w:rsidP="007B4BE3">
            <w:pPr>
              <w:numPr>
                <w:ilvl w:val="0"/>
                <w:numId w:val="6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ошибки Пигментные</w:t>
            </w:r>
          </w:p>
          <w:p w:rsidR="007B4BE3" w:rsidRPr="007B4BE3" w:rsidRDefault="007B4BE3" w:rsidP="007B4BE3">
            <w:pPr>
              <w:numPr>
                <w:ilvl w:val="0"/>
                <w:numId w:val="6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Эктропион</w:t>
            </w:r>
            <w:proofErr w:type="spell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заворот цвет глаз отличается, голубые или пятнистые глаза,</w:t>
            </w:r>
          </w:p>
          <w:p w:rsidR="007B4BE3" w:rsidRPr="007B4BE3" w:rsidRDefault="007B4BE3" w:rsidP="007B4BE3">
            <w:pPr>
              <w:numPr>
                <w:ilvl w:val="0"/>
                <w:numId w:val="6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Fehlfarben</w:t>
            </w:r>
            <w:proofErr w:type="spellEnd"/>
          </w:p>
          <w:p w:rsidR="007B4BE3" w:rsidRPr="007B4BE3" w:rsidRDefault="007B4BE3" w:rsidP="007B4BE3">
            <w:pPr>
              <w:numPr>
                <w:ilvl w:val="0"/>
                <w:numId w:val="6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Чрезмерная</w:t>
            </w:r>
            <w:proofErr w:type="gramEnd"/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 размер.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NB: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numPr>
                <w:ilvl w:val="0"/>
                <w:numId w:val="7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C9D7F1"/>
                <w:lang w:eastAsia="ru-RU"/>
              </w:rPr>
              <w:t>Кобели должны иметь два явно нормальных семенника, полностью расположенных в мошонке.</w:t>
            </w:r>
          </w:p>
          <w:p w:rsidR="007B4BE3" w:rsidRPr="007B4BE3" w:rsidRDefault="007B4BE3" w:rsidP="007B4BE3">
            <w:pPr>
              <w:numPr>
                <w:ilvl w:val="0"/>
                <w:numId w:val="7"/>
              </w:numPr>
              <w:spacing w:after="0" w:line="240" w:lineRule="auto"/>
              <w:ind w:left="218" w:right="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разведения только функционально и клинически здоровые собаки типа породы, которые будут использоваться.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4BE3" w:rsidRPr="007B4BE3" w:rsidTr="007B4BE3">
        <w:trPr>
          <w:tblCellSpacing w:w="15" w:type="dxa"/>
        </w:trPr>
        <w:tc>
          <w:tcPr>
            <w:tcW w:w="0" w:type="auto"/>
            <w:gridSpan w:val="2"/>
            <w:shd w:val="clear" w:color="auto" w:fill="D6D6C1"/>
            <w:tcMar>
              <w:top w:w="48" w:type="dxa"/>
              <w:left w:w="73" w:type="dxa"/>
              <w:bottom w:w="48" w:type="dxa"/>
              <w:right w:w="73" w:type="dxa"/>
            </w:tcMar>
            <w:hideMark/>
          </w:tcPr>
          <w:p w:rsidR="007B4BE3" w:rsidRPr="007B4BE3" w:rsidRDefault="007B4BE3" w:rsidP="007B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B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Последние изменения выделены жирным шрифтом.</w:t>
            </w:r>
          </w:p>
        </w:tc>
      </w:tr>
    </w:tbl>
    <w:p w:rsidR="00992902" w:rsidRDefault="00992902"/>
    <w:sectPr w:rsidR="00992902" w:rsidSect="007B4B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B06"/>
    <w:multiLevelType w:val="multilevel"/>
    <w:tmpl w:val="F38A8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E454E"/>
    <w:multiLevelType w:val="multilevel"/>
    <w:tmpl w:val="1EDC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88646E"/>
    <w:multiLevelType w:val="multilevel"/>
    <w:tmpl w:val="5DF8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9927A6"/>
    <w:multiLevelType w:val="multilevel"/>
    <w:tmpl w:val="A1AE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35D59C4"/>
    <w:multiLevelType w:val="multilevel"/>
    <w:tmpl w:val="ECEA7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F41071C"/>
    <w:multiLevelType w:val="multilevel"/>
    <w:tmpl w:val="D952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7A74EB1"/>
    <w:multiLevelType w:val="multilevel"/>
    <w:tmpl w:val="35A0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4BE3"/>
    <w:rsid w:val="00047E49"/>
    <w:rsid w:val="007B4BE3"/>
    <w:rsid w:val="00862FAA"/>
    <w:rsid w:val="00992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902"/>
  </w:style>
  <w:style w:type="paragraph" w:styleId="1">
    <w:name w:val="heading 1"/>
    <w:basedOn w:val="a"/>
    <w:link w:val="10"/>
    <w:uiPriority w:val="9"/>
    <w:qFormat/>
    <w:rsid w:val="007B4B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B4B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B4B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4B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4B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4B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B4BE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B4BE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B4BE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B4BE3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7B4BE3"/>
    <w:rPr>
      <w:color w:val="0000FF"/>
      <w:u w:val="single"/>
    </w:rPr>
  </w:style>
  <w:style w:type="character" w:customStyle="1" w:styleId="image-title">
    <w:name w:val="image-title"/>
    <w:basedOn w:val="a0"/>
    <w:rsid w:val="007B4BE3"/>
  </w:style>
  <w:style w:type="character" w:customStyle="1" w:styleId="showhere">
    <w:name w:val="showhere"/>
    <w:basedOn w:val="a0"/>
    <w:rsid w:val="007B4BE3"/>
  </w:style>
  <w:style w:type="character" w:customStyle="1" w:styleId="apple-converted-space">
    <w:name w:val="apple-converted-space"/>
    <w:basedOn w:val="a0"/>
    <w:rsid w:val="007B4BE3"/>
  </w:style>
  <w:style w:type="character" w:styleId="a4">
    <w:name w:val="Strong"/>
    <w:basedOn w:val="a0"/>
    <w:uiPriority w:val="22"/>
    <w:qFormat/>
    <w:rsid w:val="007B4BE3"/>
    <w:rPr>
      <w:b/>
      <w:bCs/>
    </w:rPr>
  </w:style>
  <w:style w:type="paragraph" w:styleId="a5">
    <w:name w:val="Normal (Web)"/>
    <w:basedOn w:val="a"/>
    <w:uiPriority w:val="99"/>
    <w:unhideWhenUsed/>
    <w:rsid w:val="007B4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B4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4B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73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28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506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28331">
              <w:marLeft w:val="0"/>
              <w:marRight w:val="0"/>
              <w:marTop w:val="48"/>
              <w:marBottom w:val="48"/>
              <w:divBdr>
                <w:top w:val="single" w:sz="12" w:space="0" w:color="FFFFFF"/>
                <w:left w:val="none" w:sz="0" w:space="0" w:color="auto"/>
                <w:bottom w:val="single" w:sz="12" w:space="0" w:color="FFFFFF"/>
                <w:right w:val="none" w:sz="0" w:space="0" w:color="auto"/>
              </w:divBdr>
              <w:divsChild>
                <w:div w:id="138314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183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6518">
              <w:marLeft w:val="121"/>
              <w:marRight w:val="121"/>
              <w:marTop w:val="121"/>
              <w:marBottom w:val="12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8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9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41658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7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jt-club.de/der-djt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jt-club.de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djt-club.de/der-djt/rassestandard/deuts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1300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2016-03-30T20:24:00Z</dcterms:created>
  <dcterms:modified xsi:type="dcterms:W3CDTF">2016-03-30T20:24:00Z</dcterms:modified>
</cp:coreProperties>
</file>