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0E7" w:rsidRDefault="004170E7" w:rsidP="004170E7">
      <w:bookmarkStart w:id="0" w:name="_GoBack"/>
      <w:r>
        <w:t xml:space="preserve">ГОСУДАРСТВЕННАЯ ИНСПЕКЦИЯ ОХРАНЫ </w:t>
      </w:r>
    </w:p>
    <w:p w:rsidR="004170E7" w:rsidRDefault="004170E7" w:rsidP="004170E7">
      <w:r>
        <w:t xml:space="preserve">ЖИВОТНОГО И РАСТИТЕЛЬНОГО МИРА </w:t>
      </w:r>
      <w:proofErr w:type="gramStart"/>
      <w:r>
        <w:t>ПРИ</w:t>
      </w:r>
      <w:proofErr w:type="gramEnd"/>
      <w:r>
        <w:t xml:space="preserve"> </w:t>
      </w:r>
    </w:p>
    <w:p w:rsidR="004170E7" w:rsidRDefault="004170E7" w:rsidP="004170E7">
      <w:proofErr w:type="gramStart"/>
      <w:r>
        <w:t>ПРЕЗИДЕНТЕ</w:t>
      </w:r>
      <w:proofErr w:type="gramEnd"/>
      <w:r>
        <w:t xml:space="preserve"> РЕСПУБЛИКИ БЕЛАРУСЬ</w:t>
      </w:r>
    </w:p>
    <w:p w:rsidR="004170E7" w:rsidRDefault="004170E7" w:rsidP="004170E7"/>
    <w:p w:rsidR="004170E7" w:rsidRDefault="004170E7" w:rsidP="004170E7">
      <w:r>
        <w:t>24.03.2016 № Е-69</w:t>
      </w:r>
    </w:p>
    <w:p w:rsidR="004170E7" w:rsidRDefault="004170E7" w:rsidP="004170E7"/>
    <w:p w:rsidR="004170E7" w:rsidRDefault="004170E7" w:rsidP="004170E7">
      <w:r>
        <w:t>Государственная инспекция охраны животного и растительного мира при Президенте Республики Беларусь (далее – Государственная инспекция) рассмотрела Ваше обращение и сообщает следующее.</w:t>
      </w:r>
    </w:p>
    <w:p w:rsidR="004170E7" w:rsidRDefault="004170E7" w:rsidP="004170E7">
      <w:r>
        <w:t xml:space="preserve">В соответствии с пунктом 3-1 Указа Президента Республики Беларусь от 08.12.2005 № 580, право разъяснять вопросы применения Правил ведения охотничьего хозяйства и охоты предоставлено Министерству лесного хозяйства Республики Беларусь (далее – </w:t>
      </w:r>
      <w:proofErr w:type="spellStart"/>
      <w:r>
        <w:t>Минлесхоз</w:t>
      </w:r>
      <w:proofErr w:type="spellEnd"/>
      <w:r>
        <w:t>) совместно с Государственной инспекцией.</w:t>
      </w:r>
    </w:p>
    <w:p w:rsidR="004170E7" w:rsidRDefault="004170E7" w:rsidP="004170E7">
      <w:proofErr w:type="gramStart"/>
      <w:r>
        <w:t xml:space="preserve">Порядок осуществления охоты на гусей, селезней уток и вальдшнепа в весеннем сезоне охоты, в части разрешенных способов и орудий охоты, предусмотренный действующей в настоящее время редакцией Правил ведения охотничьего хозяйства и охоты, утвержденных Указом Президента Республики Беларусь от 08.12.2005 № 580 (далее – Правила) в редакции Указа Президента Республики Беларусь от 05.12.2013 № 551, существенно не отличается </w:t>
      </w:r>
      <w:proofErr w:type="gramEnd"/>
    </w:p>
    <w:p w:rsidR="004170E7" w:rsidRDefault="004170E7" w:rsidP="004170E7">
      <w:r>
        <w:t>от требований, действовавших до вступления в силу указанной редакции Правил (до 26.06.2014).</w:t>
      </w:r>
    </w:p>
    <w:p w:rsidR="004170E7" w:rsidRDefault="004170E7" w:rsidP="004170E7">
      <w:r>
        <w:t xml:space="preserve">На основании изложенного, при осуществлении охоты на гусей, селезней уток и вальдшнепа в весеннем сезоне охоты следует руководствоваться разъяснениями некоторых вопросов применения Правил, данными в письме </w:t>
      </w:r>
      <w:proofErr w:type="spellStart"/>
      <w:r>
        <w:t>Минлесхоза</w:t>
      </w:r>
      <w:proofErr w:type="spellEnd"/>
      <w:r>
        <w:t xml:space="preserve"> от 04.04.2011 № 08-6/ 349 и Государственной инспекции от 04.04.2011 № 03-02-11/594.</w:t>
      </w:r>
    </w:p>
    <w:p w:rsidR="004170E7" w:rsidRDefault="004170E7" w:rsidP="004170E7"/>
    <w:p w:rsidR="004170E7" w:rsidRDefault="004170E7" w:rsidP="004170E7">
      <w:r>
        <w:t>Заместитель начальника</w:t>
      </w:r>
    </w:p>
    <w:p w:rsidR="00857E02" w:rsidRDefault="004170E7" w:rsidP="004170E7">
      <w:r>
        <w:t xml:space="preserve">Государственной инспекции </w:t>
      </w:r>
      <w:proofErr w:type="spellStart"/>
      <w:r>
        <w:t>А.А.Дунькович</w:t>
      </w:r>
      <w:bookmarkEnd w:id="0"/>
      <w:proofErr w:type="spellEnd"/>
    </w:p>
    <w:sectPr w:rsidR="00857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507"/>
    <w:rsid w:val="004170E7"/>
    <w:rsid w:val="00785507"/>
    <w:rsid w:val="007B765D"/>
    <w:rsid w:val="007C2268"/>
    <w:rsid w:val="00902010"/>
    <w:rsid w:val="009502A2"/>
    <w:rsid w:val="00D1415F"/>
    <w:rsid w:val="00D6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Company>Belpromimpex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Зеньчик</dc:creator>
  <cp:keywords/>
  <dc:description/>
  <cp:lastModifiedBy>Сергей Зеньчик</cp:lastModifiedBy>
  <cp:revision>2</cp:revision>
  <cp:lastPrinted>2016-03-25T06:26:00Z</cp:lastPrinted>
  <dcterms:created xsi:type="dcterms:W3CDTF">2016-03-25T06:25:00Z</dcterms:created>
  <dcterms:modified xsi:type="dcterms:W3CDTF">2016-03-25T06:26:00Z</dcterms:modified>
</cp:coreProperties>
</file>