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68F6" w:rsidRPr="000B68F6" w:rsidRDefault="000B68F6">
      <w:pPr>
        <w:pStyle w:val="ConsPlusNormal"/>
        <w:jc w:val="both"/>
        <w:outlineLvl w:val="0"/>
        <w:rPr>
          <w:lang w:val="ru-RU"/>
        </w:rPr>
      </w:pPr>
      <w:r w:rsidRPr="000B68F6">
        <w:rPr>
          <w:lang w:val="ru-RU"/>
        </w:rPr>
        <w:t>Зарегистрировано в Национальном реестре правовых актов</w:t>
      </w:r>
    </w:p>
    <w:p w:rsidR="000B68F6" w:rsidRPr="000B68F6" w:rsidRDefault="000B68F6">
      <w:pPr>
        <w:pStyle w:val="ConsPlusNormal"/>
        <w:spacing w:before="220"/>
        <w:jc w:val="both"/>
        <w:rPr>
          <w:lang w:val="ru-RU"/>
        </w:rPr>
      </w:pPr>
      <w:r w:rsidRPr="000B68F6">
        <w:rPr>
          <w:lang w:val="ru-RU"/>
        </w:rPr>
        <w:t xml:space="preserve">Республики Беларусь 23 августа 2010 г. </w:t>
      </w:r>
      <w:r>
        <w:t>N</w:t>
      </w:r>
      <w:r w:rsidRPr="000B68F6">
        <w:rPr>
          <w:lang w:val="ru-RU"/>
        </w:rPr>
        <w:t xml:space="preserve"> 8/22699</w:t>
      </w:r>
    </w:p>
    <w:p w:rsidR="000B68F6" w:rsidRPr="000B68F6" w:rsidRDefault="000B68F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  <w:lang w:val="ru-RU"/>
        </w:rPr>
      </w:pPr>
    </w:p>
    <w:p w:rsidR="000B68F6" w:rsidRPr="000B68F6" w:rsidRDefault="000B68F6">
      <w:pPr>
        <w:pStyle w:val="ConsPlusNormal"/>
        <w:jc w:val="both"/>
        <w:rPr>
          <w:lang w:val="ru-RU"/>
        </w:rPr>
      </w:pPr>
    </w:p>
    <w:p w:rsidR="000B68F6" w:rsidRPr="000B68F6" w:rsidRDefault="000B68F6">
      <w:pPr>
        <w:pStyle w:val="ConsPlusTitle"/>
        <w:jc w:val="center"/>
        <w:rPr>
          <w:lang w:val="ru-RU"/>
        </w:rPr>
      </w:pPr>
      <w:r w:rsidRPr="000B68F6">
        <w:rPr>
          <w:lang w:val="ru-RU"/>
        </w:rPr>
        <w:t>ПОСТАНОВЛЕНИЕ МИНИСТЕРСТВА ЗДРАВООХРАНЕНИЯ РЕСПУБЛИКИ БЕЛАРУСЬ</w:t>
      </w:r>
    </w:p>
    <w:p w:rsidR="000B68F6" w:rsidRPr="000B68F6" w:rsidRDefault="000B68F6">
      <w:pPr>
        <w:pStyle w:val="ConsPlusTitle"/>
        <w:jc w:val="center"/>
        <w:rPr>
          <w:lang w:val="ru-RU"/>
        </w:rPr>
      </w:pPr>
      <w:r w:rsidRPr="000B68F6">
        <w:rPr>
          <w:lang w:val="ru-RU"/>
        </w:rPr>
        <w:t xml:space="preserve">9 июля 2010 г. </w:t>
      </w:r>
      <w:r>
        <w:t>N</w:t>
      </w:r>
      <w:r w:rsidRPr="000B68F6">
        <w:rPr>
          <w:lang w:val="ru-RU"/>
        </w:rPr>
        <w:t xml:space="preserve"> 92</w:t>
      </w:r>
    </w:p>
    <w:p w:rsidR="000B68F6" w:rsidRPr="000B68F6" w:rsidRDefault="000B68F6">
      <w:pPr>
        <w:pStyle w:val="ConsPlusTitle"/>
        <w:jc w:val="center"/>
        <w:rPr>
          <w:lang w:val="ru-RU"/>
        </w:rPr>
      </w:pPr>
    </w:p>
    <w:p w:rsidR="000B68F6" w:rsidRPr="000B68F6" w:rsidRDefault="000B68F6">
      <w:pPr>
        <w:pStyle w:val="ConsPlusTitle"/>
        <w:jc w:val="center"/>
        <w:rPr>
          <w:lang w:val="ru-RU"/>
        </w:rPr>
      </w:pPr>
      <w:r w:rsidRPr="000B68F6">
        <w:rPr>
          <w:lang w:val="ru-RU"/>
        </w:rPr>
        <w:t>ОБ УСТАНОВЛЕНИИ ФОРМ "МЕДИЦИНСКАЯ СПРАВКА О СОСТОЯНИИ ЗДОРОВЬЯ", "ВЫПИСКА ИЗ МЕДИЦИНСКИХ ДОКУМЕНТОВ" И УТВЕРЖДЕНИИ ИНСТРУКЦИИ О ПОРЯДКЕ ИХ ЗАПОЛНЕНИЯ</w:t>
      </w:r>
    </w:p>
    <w:p w:rsidR="000B68F6" w:rsidRDefault="000B68F6">
      <w:pPr>
        <w:pStyle w:val="ConsPlusNormal"/>
        <w:ind w:firstLine="540"/>
        <w:jc w:val="both"/>
        <w:rPr>
          <w:lang w:val="ru-RU"/>
        </w:rPr>
      </w:pPr>
    </w:p>
    <w:p w:rsidR="000B68F6" w:rsidRPr="000B68F6" w:rsidRDefault="000B68F6" w:rsidP="000B68F6">
      <w:pPr>
        <w:pStyle w:val="ConsPlusNormal"/>
        <w:ind w:firstLine="540"/>
        <w:jc w:val="center"/>
        <w:rPr>
          <w:lang w:val="ru-RU"/>
        </w:rPr>
      </w:pPr>
      <w:r w:rsidRPr="000B68F6">
        <w:rPr>
          <w:rFonts w:ascii="Times New Roman" w:hAnsi="Times New Roman" w:cs="Times New Roman"/>
          <w:sz w:val="24"/>
          <w:szCs w:val="24"/>
          <w:lang w:val="ru-RU"/>
        </w:rPr>
        <w:t xml:space="preserve">(в ред. постановлений Минздрава от 21.04.2011 </w:t>
      </w:r>
      <w:hyperlink r:id="rId4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N</w:t>
        </w:r>
        <w:r w:rsidRPr="000B68F6">
          <w:rPr>
            <w:rFonts w:ascii="Times New Roman" w:hAnsi="Times New Roman" w:cs="Times New Roman"/>
            <w:color w:val="0000FF"/>
            <w:sz w:val="24"/>
            <w:szCs w:val="24"/>
            <w:lang w:val="ru-RU"/>
          </w:rPr>
          <w:t xml:space="preserve"> 30</w:t>
        </w:r>
      </w:hyperlink>
      <w:r w:rsidRPr="000B68F6">
        <w:rPr>
          <w:rFonts w:ascii="Times New Roman" w:hAnsi="Times New Roman" w:cs="Times New Roman"/>
          <w:sz w:val="24"/>
          <w:szCs w:val="24"/>
          <w:lang w:val="ru-RU"/>
        </w:rPr>
        <w:t xml:space="preserve">, от 09.08.2011 </w:t>
      </w:r>
      <w:hyperlink r:id="rId5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N</w:t>
        </w:r>
        <w:r w:rsidRPr="000B68F6">
          <w:rPr>
            <w:rFonts w:ascii="Times New Roman" w:hAnsi="Times New Roman" w:cs="Times New Roman"/>
            <w:color w:val="0000FF"/>
            <w:sz w:val="24"/>
            <w:szCs w:val="24"/>
            <w:lang w:val="ru-RU"/>
          </w:rPr>
          <w:t xml:space="preserve"> 81</w:t>
        </w:r>
      </w:hyperlink>
      <w:r w:rsidRPr="000B68F6">
        <w:rPr>
          <w:rFonts w:ascii="Times New Roman" w:hAnsi="Times New Roman" w:cs="Times New Roman"/>
          <w:sz w:val="24"/>
          <w:szCs w:val="24"/>
          <w:lang w:val="ru-RU"/>
        </w:rPr>
        <w:t xml:space="preserve">, от 11.07.2012 </w:t>
      </w:r>
      <w:hyperlink r:id="rId6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N</w:t>
        </w:r>
        <w:r w:rsidRPr="000B68F6">
          <w:rPr>
            <w:rFonts w:ascii="Times New Roman" w:hAnsi="Times New Roman" w:cs="Times New Roman"/>
            <w:color w:val="0000FF"/>
            <w:sz w:val="24"/>
            <w:szCs w:val="24"/>
            <w:lang w:val="ru-RU"/>
          </w:rPr>
          <w:t xml:space="preserve"> 95</w:t>
        </w:r>
      </w:hyperlink>
      <w:r w:rsidRPr="000B68F6">
        <w:rPr>
          <w:rFonts w:ascii="Times New Roman" w:hAnsi="Times New Roman" w:cs="Times New Roman"/>
          <w:sz w:val="24"/>
          <w:szCs w:val="24"/>
          <w:lang w:val="ru-RU"/>
        </w:rPr>
        <w:t xml:space="preserve">, от 15.11.2012 </w:t>
      </w:r>
      <w:hyperlink r:id="rId7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N</w:t>
        </w:r>
        <w:r w:rsidRPr="000B68F6">
          <w:rPr>
            <w:rFonts w:ascii="Times New Roman" w:hAnsi="Times New Roman" w:cs="Times New Roman"/>
            <w:color w:val="0000FF"/>
            <w:sz w:val="24"/>
            <w:szCs w:val="24"/>
            <w:lang w:val="ru-RU"/>
          </w:rPr>
          <w:t xml:space="preserve"> 179</w:t>
        </w:r>
      </w:hyperlink>
      <w:r w:rsidRPr="000B68F6">
        <w:rPr>
          <w:rFonts w:ascii="Times New Roman" w:hAnsi="Times New Roman" w:cs="Times New Roman"/>
          <w:sz w:val="24"/>
          <w:szCs w:val="24"/>
          <w:lang w:val="ru-RU"/>
        </w:rPr>
        <w:t xml:space="preserve">, от 15.03.2013 </w:t>
      </w:r>
      <w:hyperlink r:id="rId8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N</w:t>
        </w:r>
        <w:r w:rsidRPr="000B68F6">
          <w:rPr>
            <w:rFonts w:ascii="Times New Roman" w:hAnsi="Times New Roman" w:cs="Times New Roman"/>
            <w:color w:val="0000FF"/>
            <w:sz w:val="24"/>
            <w:szCs w:val="24"/>
            <w:lang w:val="ru-RU"/>
          </w:rPr>
          <w:t xml:space="preserve"> 18</w:t>
        </w:r>
      </w:hyperlink>
      <w:r w:rsidRPr="000B68F6">
        <w:rPr>
          <w:rFonts w:ascii="Times New Roman" w:hAnsi="Times New Roman" w:cs="Times New Roman"/>
          <w:sz w:val="24"/>
          <w:szCs w:val="24"/>
          <w:lang w:val="ru-RU"/>
        </w:rPr>
        <w:t xml:space="preserve">, от 30.12.2014 </w:t>
      </w:r>
      <w:hyperlink r:id="rId9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N</w:t>
        </w:r>
        <w:r w:rsidRPr="000B68F6">
          <w:rPr>
            <w:rFonts w:ascii="Times New Roman" w:hAnsi="Times New Roman" w:cs="Times New Roman"/>
            <w:color w:val="0000FF"/>
            <w:sz w:val="24"/>
            <w:szCs w:val="24"/>
            <w:lang w:val="ru-RU"/>
          </w:rPr>
          <w:t xml:space="preserve"> 118</w:t>
        </w:r>
      </w:hyperlink>
      <w:r w:rsidRPr="000B68F6">
        <w:rPr>
          <w:rFonts w:ascii="Times New Roman" w:hAnsi="Times New Roman" w:cs="Times New Roman"/>
          <w:sz w:val="24"/>
          <w:szCs w:val="24"/>
          <w:lang w:val="ru-RU"/>
        </w:rPr>
        <w:t xml:space="preserve">, от 12.02.2016 </w:t>
      </w:r>
      <w:hyperlink r:id="rId10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N</w:t>
        </w:r>
        <w:r w:rsidRPr="000B68F6">
          <w:rPr>
            <w:rFonts w:ascii="Times New Roman" w:hAnsi="Times New Roman" w:cs="Times New Roman"/>
            <w:color w:val="0000FF"/>
            <w:sz w:val="24"/>
            <w:szCs w:val="24"/>
            <w:lang w:val="ru-RU"/>
          </w:rPr>
          <w:t xml:space="preserve"> 26</w:t>
        </w:r>
      </w:hyperlink>
      <w:r w:rsidRPr="000B68F6">
        <w:rPr>
          <w:rFonts w:ascii="Times New Roman" w:hAnsi="Times New Roman" w:cs="Times New Roman"/>
          <w:sz w:val="24"/>
          <w:szCs w:val="24"/>
          <w:lang w:val="ru-RU"/>
        </w:rPr>
        <w:t xml:space="preserve">, от 24.11.2017 </w:t>
      </w:r>
      <w:hyperlink r:id="rId11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N</w:t>
        </w:r>
        <w:r w:rsidRPr="000B68F6">
          <w:rPr>
            <w:rFonts w:ascii="Times New Roman" w:hAnsi="Times New Roman" w:cs="Times New Roman"/>
            <w:color w:val="0000FF"/>
            <w:sz w:val="24"/>
            <w:szCs w:val="24"/>
            <w:lang w:val="ru-RU"/>
          </w:rPr>
          <w:t xml:space="preserve"> 103</w:t>
        </w:r>
      </w:hyperlink>
      <w:r w:rsidRPr="000B68F6">
        <w:rPr>
          <w:rFonts w:ascii="Times New Roman" w:hAnsi="Times New Roman" w:cs="Times New Roman"/>
          <w:sz w:val="24"/>
          <w:szCs w:val="24"/>
          <w:lang w:val="ru-RU"/>
        </w:rPr>
        <w:t>)</w:t>
      </w:r>
      <w:bookmarkStart w:id="0" w:name="_GoBack"/>
      <w:bookmarkEnd w:id="0"/>
    </w:p>
    <w:p w:rsidR="000B68F6" w:rsidRPr="000B68F6" w:rsidRDefault="000B68F6">
      <w:pPr>
        <w:pStyle w:val="ConsPlusNormal"/>
        <w:ind w:firstLine="540"/>
        <w:jc w:val="both"/>
        <w:rPr>
          <w:lang w:val="ru-RU"/>
        </w:rPr>
      </w:pPr>
    </w:p>
    <w:p w:rsidR="000B68F6" w:rsidRPr="000B68F6" w:rsidRDefault="000B68F6">
      <w:pPr>
        <w:pStyle w:val="ConsPlusNormal"/>
        <w:ind w:firstLine="540"/>
        <w:jc w:val="both"/>
        <w:rPr>
          <w:lang w:val="ru-RU"/>
        </w:rPr>
      </w:pPr>
      <w:r w:rsidRPr="000B68F6">
        <w:rPr>
          <w:lang w:val="ru-RU"/>
        </w:rPr>
        <w:t xml:space="preserve">На основании </w:t>
      </w:r>
      <w:hyperlink r:id="rId12" w:history="1">
        <w:r w:rsidRPr="000B68F6">
          <w:rPr>
            <w:color w:val="0000FF"/>
            <w:lang w:val="ru-RU"/>
          </w:rPr>
          <w:t>Указа</w:t>
        </w:r>
      </w:hyperlink>
      <w:r w:rsidRPr="000B68F6">
        <w:rPr>
          <w:lang w:val="ru-RU"/>
        </w:rPr>
        <w:t xml:space="preserve"> Президента Республики Беларусь от 26 апреля 2010 г. </w:t>
      </w:r>
      <w:r>
        <w:t>N</w:t>
      </w:r>
      <w:r w:rsidRPr="000B68F6">
        <w:rPr>
          <w:lang w:val="ru-RU"/>
        </w:rPr>
        <w:t xml:space="preserve"> 200 "Об административных процедурах, осуществляемых государственными органами и иными организациями по заявлениям граждан" и </w:t>
      </w:r>
      <w:hyperlink r:id="rId13" w:history="1">
        <w:r w:rsidRPr="000B68F6">
          <w:rPr>
            <w:color w:val="0000FF"/>
            <w:lang w:val="ru-RU"/>
          </w:rPr>
          <w:t>подпункта 6.27 пункта 6</w:t>
        </w:r>
      </w:hyperlink>
      <w:r w:rsidRPr="000B68F6">
        <w:rPr>
          <w:lang w:val="ru-RU"/>
        </w:rPr>
        <w:t xml:space="preserve"> Положения о Министерстве здравоохранения Республики Беларусь, утвержденного постановлением Совета Министров Республики Беларусь от 23 августа 2000 г. </w:t>
      </w:r>
      <w:r>
        <w:t>N</w:t>
      </w:r>
      <w:r w:rsidRPr="000B68F6">
        <w:rPr>
          <w:lang w:val="ru-RU"/>
        </w:rPr>
        <w:t xml:space="preserve"> 1331, Министерство здравоохранения Республики Беларусь ПОСТАНОВЛЯЕТ: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1. Установить: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hyperlink w:anchor="P61" w:history="1">
        <w:r w:rsidRPr="000B68F6">
          <w:rPr>
            <w:color w:val="0000FF"/>
            <w:lang w:val="ru-RU"/>
          </w:rPr>
          <w:t xml:space="preserve">форму 1 </w:t>
        </w:r>
        <w:proofErr w:type="spellStart"/>
        <w:r w:rsidRPr="000B68F6">
          <w:rPr>
            <w:color w:val="0000FF"/>
            <w:lang w:val="ru-RU"/>
          </w:rPr>
          <w:t>здр</w:t>
        </w:r>
        <w:proofErr w:type="spellEnd"/>
        <w:r w:rsidRPr="000B68F6">
          <w:rPr>
            <w:color w:val="0000FF"/>
            <w:lang w:val="ru-RU"/>
          </w:rPr>
          <w:t>/у-10</w:t>
        </w:r>
      </w:hyperlink>
      <w:r w:rsidRPr="000B68F6">
        <w:rPr>
          <w:lang w:val="ru-RU"/>
        </w:rPr>
        <w:t xml:space="preserve"> "Медицинская справка о состоянии здоровья" согласно приложению 1 к настоящему постановлению;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hyperlink w:anchor="P119" w:history="1">
        <w:r w:rsidRPr="000B68F6">
          <w:rPr>
            <w:color w:val="0000FF"/>
            <w:lang w:val="ru-RU"/>
          </w:rPr>
          <w:t>форму 1 мед/у-10</w:t>
        </w:r>
      </w:hyperlink>
      <w:r w:rsidRPr="000B68F6">
        <w:rPr>
          <w:lang w:val="ru-RU"/>
        </w:rPr>
        <w:t xml:space="preserve"> "Выписка из медицинских документов" согласно приложению 2 к настоящему постановлению.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 xml:space="preserve">2. Утвердить прилагаемую </w:t>
      </w:r>
      <w:hyperlink w:anchor="P168" w:history="1">
        <w:r w:rsidRPr="000B68F6">
          <w:rPr>
            <w:color w:val="0000FF"/>
            <w:lang w:val="ru-RU"/>
          </w:rPr>
          <w:t>Инструкцию</w:t>
        </w:r>
      </w:hyperlink>
      <w:r w:rsidRPr="000B68F6">
        <w:rPr>
          <w:lang w:val="ru-RU"/>
        </w:rPr>
        <w:t xml:space="preserve"> о порядке заполнения формы 1 </w:t>
      </w:r>
      <w:proofErr w:type="spellStart"/>
      <w:r w:rsidRPr="000B68F6">
        <w:rPr>
          <w:lang w:val="ru-RU"/>
        </w:rPr>
        <w:t>здр</w:t>
      </w:r>
      <w:proofErr w:type="spellEnd"/>
      <w:r w:rsidRPr="000B68F6">
        <w:rPr>
          <w:lang w:val="ru-RU"/>
        </w:rPr>
        <w:t>/у-10 "Медицинская справка о состоянии здоровья", формы 1 мед/у-10 "Выписка из медицинских документов".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3. Настоящее постановление вступает в силу после его официального опубликования.</w:t>
      </w:r>
    </w:p>
    <w:p w:rsidR="000B68F6" w:rsidRPr="000B68F6" w:rsidRDefault="000B68F6">
      <w:pPr>
        <w:pStyle w:val="ConsPlusNormal"/>
        <w:ind w:firstLine="540"/>
        <w:jc w:val="both"/>
        <w:rPr>
          <w:lang w:val="ru-RU"/>
        </w:rPr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44"/>
        <w:gridCol w:w="4845"/>
      </w:tblGrid>
      <w:tr w:rsidR="000B68F6">
        <w:tc>
          <w:tcPr>
            <w:tcW w:w="4844" w:type="dxa"/>
            <w:tcBorders>
              <w:top w:val="nil"/>
              <w:left w:val="nil"/>
              <w:bottom w:val="nil"/>
              <w:right w:val="nil"/>
            </w:tcBorders>
          </w:tcPr>
          <w:p w:rsidR="000B68F6" w:rsidRDefault="000B68F6">
            <w:pPr>
              <w:pStyle w:val="ConsPlusNormal"/>
            </w:pPr>
            <w:proofErr w:type="spellStart"/>
            <w:r>
              <w:t>Министр</w:t>
            </w:r>
            <w:proofErr w:type="spellEnd"/>
          </w:p>
        </w:tc>
        <w:tc>
          <w:tcPr>
            <w:tcW w:w="4844" w:type="dxa"/>
            <w:tcBorders>
              <w:top w:val="nil"/>
              <w:left w:val="nil"/>
              <w:bottom w:val="nil"/>
              <w:right w:val="nil"/>
            </w:tcBorders>
          </w:tcPr>
          <w:p w:rsidR="000B68F6" w:rsidRDefault="000B68F6">
            <w:pPr>
              <w:pStyle w:val="ConsPlusNormal"/>
              <w:jc w:val="right"/>
            </w:pPr>
            <w:proofErr w:type="spellStart"/>
            <w:r>
              <w:t>В.И.Жарко</w:t>
            </w:r>
            <w:proofErr w:type="spellEnd"/>
          </w:p>
        </w:tc>
      </w:tr>
    </w:tbl>
    <w:p w:rsidR="000B68F6" w:rsidRDefault="000B68F6">
      <w:pPr>
        <w:pStyle w:val="ConsPlusNormal"/>
        <w:ind w:firstLine="540"/>
        <w:jc w:val="both"/>
      </w:pPr>
    </w:p>
    <w:p w:rsidR="000B68F6" w:rsidRDefault="000B68F6">
      <w:pPr>
        <w:pStyle w:val="ConsPlusNonformat"/>
        <w:jc w:val="both"/>
      </w:pPr>
      <w:r>
        <w:t xml:space="preserve">СОГЛАСОВАНО                  </w:t>
      </w:r>
      <w:proofErr w:type="spellStart"/>
      <w:r>
        <w:t>СОГЛАСОВАНО</w:t>
      </w:r>
      <w:proofErr w:type="spellEnd"/>
    </w:p>
    <w:p w:rsidR="000B68F6" w:rsidRDefault="000B68F6">
      <w:pPr>
        <w:pStyle w:val="ConsPlusNonformat"/>
        <w:jc w:val="both"/>
      </w:pPr>
      <w:proofErr w:type="spellStart"/>
      <w:r>
        <w:t>Председатель</w:t>
      </w:r>
      <w:proofErr w:type="spellEnd"/>
      <w:r>
        <w:t xml:space="preserve">                 </w:t>
      </w:r>
      <w:proofErr w:type="spellStart"/>
      <w:r>
        <w:t>Заместитель</w:t>
      </w:r>
      <w:proofErr w:type="spellEnd"/>
      <w:r>
        <w:t xml:space="preserve"> </w:t>
      </w:r>
      <w:proofErr w:type="spellStart"/>
      <w:r>
        <w:t>председателя</w:t>
      </w:r>
      <w:proofErr w:type="spellEnd"/>
    </w:p>
    <w:p w:rsidR="000B68F6" w:rsidRDefault="000B68F6">
      <w:pPr>
        <w:pStyle w:val="ConsPlusNonformat"/>
        <w:jc w:val="both"/>
      </w:pPr>
      <w:proofErr w:type="spellStart"/>
      <w:r>
        <w:t>Брестского</w:t>
      </w:r>
      <w:proofErr w:type="spellEnd"/>
      <w:r>
        <w:t xml:space="preserve"> </w:t>
      </w:r>
      <w:proofErr w:type="spellStart"/>
      <w:r>
        <w:t>областного</w:t>
      </w:r>
      <w:proofErr w:type="spellEnd"/>
      <w:r>
        <w:t xml:space="preserve">        </w:t>
      </w:r>
      <w:proofErr w:type="spellStart"/>
      <w:r>
        <w:t>Витебского</w:t>
      </w:r>
      <w:proofErr w:type="spellEnd"/>
      <w:r>
        <w:t xml:space="preserve"> </w:t>
      </w:r>
      <w:proofErr w:type="spellStart"/>
      <w:r>
        <w:t>областного</w:t>
      </w:r>
      <w:proofErr w:type="spellEnd"/>
    </w:p>
    <w:p w:rsidR="000B68F6" w:rsidRDefault="000B68F6">
      <w:pPr>
        <w:pStyle w:val="ConsPlusNonformat"/>
        <w:jc w:val="both"/>
      </w:pPr>
      <w:proofErr w:type="spellStart"/>
      <w:proofErr w:type="gramStart"/>
      <w:r>
        <w:t>исполнительного</w:t>
      </w:r>
      <w:proofErr w:type="spellEnd"/>
      <w:proofErr w:type="gramEnd"/>
      <w:r>
        <w:t xml:space="preserve"> </w:t>
      </w:r>
      <w:proofErr w:type="spellStart"/>
      <w:r>
        <w:t>комитета</w:t>
      </w:r>
      <w:proofErr w:type="spellEnd"/>
      <w:r>
        <w:t xml:space="preserve">     </w:t>
      </w:r>
      <w:proofErr w:type="spellStart"/>
      <w:r>
        <w:t>исполнительного</w:t>
      </w:r>
      <w:proofErr w:type="spellEnd"/>
      <w:r>
        <w:t xml:space="preserve"> </w:t>
      </w:r>
      <w:proofErr w:type="spellStart"/>
      <w:r>
        <w:t>комитета</w:t>
      </w:r>
      <w:proofErr w:type="spellEnd"/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 xml:space="preserve">        К.А.Сумар                    Л.Л.Ковалев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07.07.2010                   06.07.2010</w:t>
      </w:r>
    </w:p>
    <w:p w:rsidR="000B68F6" w:rsidRPr="000B68F6" w:rsidRDefault="000B68F6">
      <w:pPr>
        <w:pStyle w:val="ConsPlusNormal"/>
        <w:ind w:firstLine="540"/>
        <w:jc w:val="both"/>
        <w:rPr>
          <w:lang w:val="ru-RU"/>
        </w:rPr>
      </w:pP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СОГЛАСОВАНО                  СОГЛАСОВАНО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Заместитель председателя     Председатель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Гомельского областного       Гродненского областного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исполнительного комитета     исполнительного комитета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 xml:space="preserve">        В.Г.Надточаев                С.Б.Шапиро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07.07.2010                   07.07.2010</w:t>
      </w:r>
    </w:p>
    <w:p w:rsidR="000B68F6" w:rsidRPr="000B68F6" w:rsidRDefault="000B68F6">
      <w:pPr>
        <w:pStyle w:val="ConsPlusNormal"/>
        <w:ind w:firstLine="540"/>
        <w:jc w:val="both"/>
        <w:rPr>
          <w:lang w:val="ru-RU"/>
        </w:rPr>
      </w:pP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СОГЛАСОВАНО                  СОГЛАСОВАНО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Председатель                 Заместитель председателя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lastRenderedPageBreak/>
        <w:t>Минского областного          Могилевского областного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исполнительного комитета     исполнительного комитета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 xml:space="preserve">        Б.В.Батура                   А.М.Исаченко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07.07.2010                   07.07.2010</w:t>
      </w:r>
    </w:p>
    <w:p w:rsidR="000B68F6" w:rsidRPr="000B68F6" w:rsidRDefault="000B68F6">
      <w:pPr>
        <w:pStyle w:val="ConsPlusNormal"/>
        <w:ind w:firstLine="540"/>
        <w:jc w:val="both"/>
        <w:rPr>
          <w:lang w:val="ru-RU"/>
        </w:rPr>
      </w:pP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СОГЛАСОВАНО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Председатель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Минского городского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исполнительного комитета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 xml:space="preserve">        Н.А.Ладутько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08.07.2010</w:t>
      </w:r>
    </w:p>
    <w:p w:rsidR="000B68F6" w:rsidRPr="000B68F6" w:rsidRDefault="000B68F6">
      <w:pPr>
        <w:pStyle w:val="ConsPlusNormal"/>
        <w:ind w:firstLine="540"/>
        <w:jc w:val="both"/>
        <w:rPr>
          <w:lang w:val="ru-RU"/>
        </w:rPr>
      </w:pPr>
    </w:p>
    <w:p w:rsidR="000B68F6" w:rsidRPr="000B68F6" w:rsidRDefault="000B68F6">
      <w:pPr>
        <w:pStyle w:val="ConsPlusNormal"/>
        <w:ind w:firstLine="540"/>
        <w:jc w:val="both"/>
        <w:rPr>
          <w:lang w:val="ru-RU"/>
        </w:rPr>
      </w:pPr>
    </w:p>
    <w:p w:rsidR="000B68F6" w:rsidRPr="000B68F6" w:rsidRDefault="000B68F6">
      <w:pPr>
        <w:pStyle w:val="ConsPlusNormal"/>
        <w:ind w:firstLine="540"/>
        <w:jc w:val="both"/>
        <w:rPr>
          <w:lang w:val="ru-RU"/>
        </w:rPr>
      </w:pPr>
    </w:p>
    <w:p w:rsidR="000B68F6" w:rsidRPr="000B68F6" w:rsidRDefault="000B68F6">
      <w:pPr>
        <w:pStyle w:val="ConsPlusNormal"/>
        <w:ind w:firstLine="540"/>
        <w:jc w:val="both"/>
        <w:rPr>
          <w:lang w:val="ru-RU"/>
        </w:rPr>
      </w:pPr>
    </w:p>
    <w:p w:rsidR="000B68F6" w:rsidRPr="000B68F6" w:rsidRDefault="000B68F6">
      <w:pPr>
        <w:pStyle w:val="ConsPlusNormal"/>
        <w:ind w:firstLine="540"/>
        <w:jc w:val="both"/>
        <w:rPr>
          <w:lang w:val="ru-RU"/>
        </w:rPr>
      </w:pPr>
    </w:p>
    <w:p w:rsidR="000B68F6" w:rsidRPr="000B68F6" w:rsidRDefault="000B68F6">
      <w:pPr>
        <w:pStyle w:val="ConsPlusNormal"/>
        <w:jc w:val="right"/>
        <w:outlineLvl w:val="0"/>
        <w:rPr>
          <w:lang w:val="ru-RU"/>
        </w:rPr>
      </w:pPr>
      <w:r w:rsidRPr="000B68F6">
        <w:rPr>
          <w:lang w:val="ru-RU"/>
        </w:rPr>
        <w:t>Приложение 1</w:t>
      </w:r>
    </w:p>
    <w:p w:rsidR="000B68F6" w:rsidRPr="000B68F6" w:rsidRDefault="000B68F6">
      <w:pPr>
        <w:pStyle w:val="ConsPlusNormal"/>
        <w:jc w:val="right"/>
        <w:rPr>
          <w:lang w:val="ru-RU"/>
        </w:rPr>
      </w:pPr>
      <w:r w:rsidRPr="000B68F6">
        <w:rPr>
          <w:lang w:val="ru-RU"/>
        </w:rPr>
        <w:t>к постановлению</w:t>
      </w:r>
    </w:p>
    <w:p w:rsidR="000B68F6" w:rsidRPr="000B68F6" w:rsidRDefault="000B68F6">
      <w:pPr>
        <w:pStyle w:val="ConsPlusNormal"/>
        <w:jc w:val="right"/>
        <w:rPr>
          <w:lang w:val="ru-RU"/>
        </w:rPr>
      </w:pPr>
      <w:r w:rsidRPr="000B68F6">
        <w:rPr>
          <w:lang w:val="ru-RU"/>
        </w:rPr>
        <w:t>Министерства здравоохранения</w:t>
      </w:r>
    </w:p>
    <w:p w:rsidR="000B68F6" w:rsidRPr="000B68F6" w:rsidRDefault="000B68F6">
      <w:pPr>
        <w:pStyle w:val="ConsPlusNormal"/>
        <w:jc w:val="right"/>
        <w:rPr>
          <w:lang w:val="ru-RU"/>
        </w:rPr>
      </w:pPr>
      <w:r w:rsidRPr="000B68F6">
        <w:rPr>
          <w:lang w:val="ru-RU"/>
        </w:rPr>
        <w:t>Республики Беларусь</w:t>
      </w:r>
    </w:p>
    <w:p w:rsidR="000B68F6" w:rsidRPr="000B68F6" w:rsidRDefault="000B68F6">
      <w:pPr>
        <w:pStyle w:val="ConsPlusNormal"/>
        <w:jc w:val="right"/>
        <w:rPr>
          <w:lang w:val="ru-RU"/>
        </w:rPr>
      </w:pPr>
      <w:r w:rsidRPr="000B68F6">
        <w:rPr>
          <w:lang w:val="ru-RU"/>
        </w:rPr>
        <w:t xml:space="preserve">09.07.2010 </w:t>
      </w:r>
      <w:r>
        <w:t>N</w:t>
      </w:r>
      <w:r w:rsidRPr="000B68F6">
        <w:rPr>
          <w:lang w:val="ru-RU"/>
        </w:rPr>
        <w:t xml:space="preserve"> 92</w:t>
      </w:r>
    </w:p>
    <w:p w:rsidR="000B68F6" w:rsidRPr="000B68F6" w:rsidRDefault="000B68F6">
      <w:pPr>
        <w:pStyle w:val="ConsPlusNormal"/>
        <w:jc w:val="right"/>
        <w:rPr>
          <w:lang w:val="ru-RU"/>
        </w:rPr>
      </w:pPr>
      <w:r w:rsidRPr="000B68F6">
        <w:rPr>
          <w:lang w:val="ru-RU"/>
        </w:rPr>
        <w:t>(в редакции постановления</w:t>
      </w:r>
    </w:p>
    <w:p w:rsidR="000B68F6" w:rsidRPr="000B68F6" w:rsidRDefault="000B68F6">
      <w:pPr>
        <w:pStyle w:val="ConsPlusNormal"/>
        <w:jc w:val="right"/>
        <w:rPr>
          <w:lang w:val="ru-RU"/>
        </w:rPr>
      </w:pPr>
      <w:r w:rsidRPr="000B68F6">
        <w:rPr>
          <w:lang w:val="ru-RU"/>
        </w:rPr>
        <w:t>Министерства здравоохранения</w:t>
      </w:r>
    </w:p>
    <w:p w:rsidR="000B68F6" w:rsidRPr="000B68F6" w:rsidRDefault="000B68F6">
      <w:pPr>
        <w:pStyle w:val="ConsPlusNormal"/>
        <w:jc w:val="right"/>
        <w:rPr>
          <w:lang w:val="ru-RU"/>
        </w:rPr>
      </w:pPr>
      <w:r w:rsidRPr="000B68F6">
        <w:rPr>
          <w:lang w:val="ru-RU"/>
        </w:rPr>
        <w:t>Республики Беларусь</w:t>
      </w:r>
    </w:p>
    <w:p w:rsidR="000B68F6" w:rsidRPr="000B68F6" w:rsidRDefault="000B68F6">
      <w:pPr>
        <w:pStyle w:val="ConsPlusNormal"/>
        <w:jc w:val="right"/>
        <w:rPr>
          <w:lang w:val="ru-RU"/>
        </w:rPr>
      </w:pPr>
      <w:r w:rsidRPr="000B68F6">
        <w:rPr>
          <w:lang w:val="ru-RU"/>
        </w:rPr>
        <w:t xml:space="preserve">21.04.2011 </w:t>
      </w:r>
      <w:r>
        <w:t>N</w:t>
      </w:r>
      <w:r w:rsidRPr="000B68F6">
        <w:rPr>
          <w:lang w:val="ru-RU"/>
        </w:rPr>
        <w:t xml:space="preserve"> 30)</w:t>
      </w:r>
    </w:p>
    <w:p w:rsidR="000B68F6" w:rsidRPr="000B68F6" w:rsidRDefault="000B68F6">
      <w:pPr>
        <w:pStyle w:val="ConsPlusNormal"/>
        <w:jc w:val="both"/>
        <w:rPr>
          <w:lang w:val="ru-RU"/>
        </w:rPr>
      </w:pPr>
    </w:p>
    <w:p w:rsidR="000B68F6" w:rsidRPr="000B68F6" w:rsidRDefault="000B68F6">
      <w:pPr>
        <w:pStyle w:val="ConsPlusNonformat"/>
        <w:jc w:val="both"/>
        <w:rPr>
          <w:lang w:val="ru-RU"/>
        </w:rPr>
      </w:pPr>
      <w:bookmarkStart w:id="1" w:name="P61"/>
      <w:bookmarkEnd w:id="1"/>
      <w:r w:rsidRPr="000B68F6">
        <w:rPr>
          <w:lang w:val="ru-RU"/>
        </w:rPr>
        <w:t>Наименование организации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 xml:space="preserve">                                                           Форма 1 здр/у-10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 xml:space="preserve">                            </w:t>
      </w:r>
      <w:r w:rsidRPr="000B68F6">
        <w:rPr>
          <w:b/>
          <w:lang w:val="ru-RU"/>
        </w:rPr>
        <w:t>МЕДИЦИНСКАЯ СПРАВКА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 xml:space="preserve">                           </w:t>
      </w:r>
      <w:r w:rsidRPr="000B68F6">
        <w:rPr>
          <w:b/>
          <w:lang w:val="ru-RU"/>
        </w:rPr>
        <w:t>о состоянии здоровья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Дана ______________________________________________________________________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 xml:space="preserve">          (фамилия, собственное имя, отчество (если таковое имеется))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Дата рождения __________________________ Пол: мужской/женский (подчеркнуть)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 xml:space="preserve">                 (число, месяц, год)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Место жительства (место пребывания) _______________________________________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Цель выдачи справки _______________________________________________________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Перенесенные заболевания (иные анамнестические сведения) __________________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___________________________________________________________________________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___________________________________________________________________________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___________________________________________________________________________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Дополнительные   медицинские  сведения  (результаты  медицинских  осмотров,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обследований, сведения о прививках и прочее) ______________________________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___________________________________________________________________________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___________________________________________________________________________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___________________________________________________________________________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Заключение_________________________________________________________________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___________________________________________________________________________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Рекомендации ______________________________________________________________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___________________________________________________________________________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Дата выдачи справки _______________________________________________________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Срок действия справки______________________________________________________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Врач-специалист (секретарь комиссии) ______________  ______________________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 xml:space="preserve">                                        (подпись)      (инициалы, фамилия)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 xml:space="preserve">    Место        Руководитель организации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 xml:space="preserve">     для         (заведующий структурным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 xml:space="preserve"> фотографии </w:t>
      </w:r>
      <w:r>
        <w:fldChar w:fldCharType="begin"/>
      </w:r>
      <w:r w:rsidRPr="000B68F6">
        <w:rPr>
          <w:lang w:val="ru-RU"/>
        </w:rPr>
        <w:instrText xml:space="preserve"> </w:instrText>
      </w:r>
      <w:r>
        <w:instrText>HYPERLINK</w:instrText>
      </w:r>
      <w:r w:rsidRPr="000B68F6">
        <w:rPr>
          <w:lang w:val="ru-RU"/>
        </w:rPr>
        <w:instrText xml:space="preserve"> \</w:instrText>
      </w:r>
      <w:r>
        <w:instrText>l</w:instrText>
      </w:r>
      <w:r w:rsidRPr="000B68F6">
        <w:rPr>
          <w:lang w:val="ru-RU"/>
        </w:rPr>
        <w:instrText xml:space="preserve"> "</w:instrText>
      </w:r>
      <w:r>
        <w:instrText>P</w:instrText>
      </w:r>
      <w:r w:rsidRPr="000B68F6">
        <w:rPr>
          <w:lang w:val="ru-RU"/>
        </w:rPr>
        <w:instrText xml:space="preserve">102" </w:instrText>
      </w:r>
      <w:r>
        <w:fldChar w:fldCharType="separate"/>
      </w:r>
      <w:r w:rsidRPr="000B68F6">
        <w:rPr>
          <w:color w:val="0000FF"/>
          <w:lang w:val="ru-RU"/>
        </w:rPr>
        <w:t>&lt;*</w:t>
      </w:r>
      <w:proofErr w:type="gramStart"/>
      <w:r w:rsidRPr="000B68F6">
        <w:rPr>
          <w:color w:val="0000FF"/>
          <w:lang w:val="ru-RU"/>
        </w:rPr>
        <w:t>&gt;</w:t>
      </w:r>
      <w:r w:rsidRPr="00FF68A7">
        <w:rPr>
          <w:color w:val="0000FF"/>
        </w:rPr>
        <w:fldChar w:fldCharType="end"/>
      </w:r>
      <w:r w:rsidRPr="000B68F6">
        <w:rPr>
          <w:lang w:val="ru-RU"/>
        </w:rPr>
        <w:t xml:space="preserve">  подразделением</w:t>
      </w:r>
      <w:proofErr w:type="gramEnd"/>
      <w:r w:rsidRPr="000B68F6">
        <w:rPr>
          <w:lang w:val="ru-RU"/>
        </w:rPr>
        <w:t xml:space="preserve"> (обособленным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 xml:space="preserve">   (размер       структурным подразделением),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 xml:space="preserve"> 30 </w:t>
      </w:r>
      <w:r>
        <w:t>x</w:t>
      </w:r>
      <w:r w:rsidRPr="000B68F6">
        <w:rPr>
          <w:lang w:val="ru-RU"/>
        </w:rPr>
        <w:t xml:space="preserve"> 40 </w:t>
      </w:r>
      <w:proofErr w:type="gramStart"/>
      <w:r w:rsidRPr="000B68F6">
        <w:rPr>
          <w:lang w:val="ru-RU"/>
        </w:rPr>
        <w:t xml:space="preserve">мм)   </w:t>
      </w:r>
      <w:proofErr w:type="gramEnd"/>
      <w:r w:rsidRPr="000B68F6">
        <w:rPr>
          <w:lang w:val="ru-RU"/>
        </w:rPr>
        <w:t xml:space="preserve">  председатель комиссии) ___________  ______________________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 xml:space="preserve">                                         (подпись)     (инициалы, фамилия)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 xml:space="preserve">                                            М.П.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 xml:space="preserve">     --------------------------------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bookmarkStart w:id="2" w:name="P102"/>
      <w:bookmarkEnd w:id="2"/>
      <w:r w:rsidRPr="000B68F6">
        <w:rPr>
          <w:lang w:val="ru-RU"/>
        </w:rPr>
        <w:t xml:space="preserve">     &lt;*&gt;  Фотография   вклеивается   при   выдаче   медицинской  справки  о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состоянии здоровья,  подтверждающей  годность  к  управлению  механическими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транспортными средствами,   самоходными    машинами, моторными  маломерными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судами,  мощность     двигателя     которых   превышает    3,7    киловатта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(5 лошадиных сил),  а   также дубликата  указанной  медицинской  справки  о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состоянии здоровья.</w:t>
      </w:r>
    </w:p>
    <w:p w:rsidR="000B68F6" w:rsidRPr="000B68F6" w:rsidRDefault="000B68F6">
      <w:pPr>
        <w:pStyle w:val="ConsPlusNormal"/>
        <w:ind w:firstLine="540"/>
        <w:jc w:val="both"/>
        <w:rPr>
          <w:lang w:val="ru-RU"/>
        </w:rPr>
      </w:pPr>
    </w:p>
    <w:p w:rsidR="000B68F6" w:rsidRPr="000B68F6" w:rsidRDefault="000B68F6">
      <w:pPr>
        <w:pStyle w:val="ConsPlusNormal"/>
        <w:ind w:firstLine="540"/>
        <w:jc w:val="both"/>
        <w:rPr>
          <w:lang w:val="ru-RU"/>
        </w:rPr>
      </w:pPr>
    </w:p>
    <w:p w:rsidR="000B68F6" w:rsidRPr="000B68F6" w:rsidRDefault="000B68F6">
      <w:pPr>
        <w:pStyle w:val="ConsPlusNormal"/>
        <w:ind w:firstLine="540"/>
        <w:jc w:val="both"/>
        <w:rPr>
          <w:lang w:val="ru-RU"/>
        </w:rPr>
      </w:pPr>
    </w:p>
    <w:p w:rsidR="000B68F6" w:rsidRPr="000B68F6" w:rsidRDefault="000B68F6">
      <w:pPr>
        <w:pStyle w:val="ConsPlusNormal"/>
        <w:ind w:firstLine="540"/>
        <w:jc w:val="both"/>
        <w:rPr>
          <w:lang w:val="ru-RU"/>
        </w:rPr>
      </w:pPr>
    </w:p>
    <w:p w:rsidR="000B68F6" w:rsidRPr="000B68F6" w:rsidRDefault="000B68F6">
      <w:pPr>
        <w:pStyle w:val="ConsPlusNormal"/>
        <w:ind w:firstLine="540"/>
        <w:jc w:val="both"/>
        <w:rPr>
          <w:lang w:val="ru-RU"/>
        </w:rPr>
      </w:pPr>
    </w:p>
    <w:p w:rsidR="000B68F6" w:rsidRPr="000B68F6" w:rsidRDefault="000B68F6">
      <w:pPr>
        <w:pStyle w:val="ConsPlusNormal"/>
        <w:jc w:val="right"/>
        <w:outlineLvl w:val="0"/>
        <w:rPr>
          <w:lang w:val="ru-RU"/>
        </w:rPr>
      </w:pPr>
      <w:r w:rsidRPr="000B68F6">
        <w:rPr>
          <w:lang w:val="ru-RU"/>
        </w:rPr>
        <w:t>Приложение 2</w:t>
      </w:r>
    </w:p>
    <w:p w:rsidR="000B68F6" w:rsidRPr="000B68F6" w:rsidRDefault="000B68F6">
      <w:pPr>
        <w:pStyle w:val="ConsPlusNormal"/>
        <w:jc w:val="right"/>
        <w:rPr>
          <w:lang w:val="ru-RU"/>
        </w:rPr>
      </w:pPr>
      <w:r w:rsidRPr="000B68F6">
        <w:rPr>
          <w:lang w:val="ru-RU"/>
        </w:rPr>
        <w:t>к постановлению</w:t>
      </w:r>
    </w:p>
    <w:p w:rsidR="000B68F6" w:rsidRPr="000B68F6" w:rsidRDefault="000B68F6">
      <w:pPr>
        <w:pStyle w:val="ConsPlusNormal"/>
        <w:jc w:val="right"/>
        <w:rPr>
          <w:lang w:val="ru-RU"/>
        </w:rPr>
      </w:pPr>
      <w:r w:rsidRPr="000B68F6">
        <w:rPr>
          <w:lang w:val="ru-RU"/>
        </w:rPr>
        <w:t>Министерства здравоохранения</w:t>
      </w:r>
    </w:p>
    <w:p w:rsidR="000B68F6" w:rsidRPr="000B68F6" w:rsidRDefault="000B68F6">
      <w:pPr>
        <w:pStyle w:val="ConsPlusNormal"/>
        <w:jc w:val="right"/>
        <w:rPr>
          <w:lang w:val="ru-RU"/>
        </w:rPr>
      </w:pPr>
      <w:r w:rsidRPr="000B68F6">
        <w:rPr>
          <w:lang w:val="ru-RU"/>
        </w:rPr>
        <w:t>Республики Беларусь</w:t>
      </w:r>
    </w:p>
    <w:p w:rsidR="000B68F6" w:rsidRPr="000B68F6" w:rsidRDefault="000B68F6">
      <w:pPr>
        <w:pStyle w:val="ConsPlusNormal"/>
        <w:jc w:val="right"/>
        <w:rPr>
          <w:lang w:val="ru-RU"/>
        </w:rPr>
      </w:pPr>
      <w:r w:rsidRPr="000B68F6">
        <w:rPr>
          <w:lang w:val="ru-RU"/>
        </w:rPr>
        <w:t xml:space="preserve">09.07.2010 </w:t>
      </w:r>
      <w:r>
        <w:t>N</w:t>
      </w:r>
      <w:r w:rsidRPr="000B68F6">
        <w:rPr>
          <w:lang w:val="ru-RU"/>
        </w:rPr>
        <w:t xml:space="preserve"> 92</w:t>
      </w:r>
    </w:p>
    <w:p w:rsidR="000B68F6" w:rsidRPr="000B68F6" w:rsidRDefault="000B68F6">
      <w:pPr>
        <w:pStyle w:val="ConsPlusNormal"/>
        <w:ind w:firstLine="540"/>
        <w:jc w:val="both"/>
        <w:rPr>
          <w:lang w:val="ru-RU"/>
        </w:rPr>
      </w:pPr>
    </w:p>
    <w:p w:rsidR="000B68F6" w:rsidRPr="000B68F6" w:rsidRDefault="000B68F6">
      <w:pPr>
        <w:pStyle w:val="ConsPlusNonformat"/>
        <w:jc w:val="both"/>
        <w:rPr>
          <w:lang w:val="ru-RU"/>
        </w:rPr>
      </w:pPr>
      <w:bookmarkStart w:id="3" w:name="P119"/>
      <w:bookmarkEnd w:id="3"/>
      <w:r w:rsidRPr="000B68F6">
        <w:rPr>
          <w:lang w:val="ru-RU"/>
        </w:rPr>
        <w:t>Наименование организации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 xml:space="preserve">                                                           Форма 1 мед/у-10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 xml:space="preserve">                                  </w:t>
      </w:r>
      <w:r w:rsidRPr="000B68F6">
        <w:rPr>
          <w:b/>
          <w:lang w:val="ru-RU"/>
        </w:rPr>
        <w:t>ВЫПИСКА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 xml:space="preserve">                         </w:t>
      </w:r>
      <w:r w:rsidRPr="000B68F6">
        <w:rPr>
          <w:b/>
          <w:lang w:val="ru-RU"/>
        </w:rPr>
        <w:t>из медицинских документов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Дана ______________________________________________________________________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 xml:space="preserve">         (фамилия, собственное имя, отчество (если таковое имеется))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Дата рождения __________________________ Пол: мужской/женский (подчеркнуть)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 xml:space="preserve">                 (число, месяц, год)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Место жительства (место пребывания) _______________________________________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Место работы, учебы (профессия) ___________________________________________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Выписка дана для предоставления ___________________________________________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Перенесенные заболевания (иные анамнестические сведения) __________________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___________________________________________________________________________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___________________________________________________________________________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Дополнительные медицинские сведения (результаты медицинских осмотров,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обследований, сведения о прививках и прочее) ______________________________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___________________________________________________________________________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___________________________________________________________________________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 xml:space="preserve">     Диагноз основного заболевания ________________________________________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___________________________________________________________________________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 xml:space="preserve">     Диагноз сопутствующего заболевания ___________________________________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___________________________________________________________________________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Проведенное лечение _______________________________________________________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___________________________________________________________________________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___________________________________________________________________________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Рекомендации ______________________________________________________________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___________________________________________________________________________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Дата выдачи выписки _______________________________________________________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Врач-специалист ____________________               _________________________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 xml:space="preserve">                     (подпись)                        (инициалы, фамилия)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Заведующий структурным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>подразделением _______________                    _________________________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 xml:space="preserve">                  (подпись)                          (инициалы, фамилия)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 xml:space="preserve">                   М.П.</w:t>
      </w:r>
    </w:p>
    <w:p w:rsidR="000B68F6" w:rsidRPr="000B68F6" w:rsidRDefault="000B68F6">
      <w:pPr>
        <w:pStyle w:val="ConsPlusNormal"/>
        <w:ind w:firstLine="540"/>
        <w:jc w:val="both"/>
        <w:rPr>
          <w:lang w:val="ru-RU"/>
        </w:rPr>
      </w:pPr>
    </w:p>
    <w:p w:rsidR="000B68F6" w:rsidRPr="000B68F6" w:rsidRDefault="000B68F6">
      <w:pPr>
        <w:pStyle w:val="ConsPlusNormal"/>
        <w:ind w:firstLine="540"/>
        <w:jc w:val="both"/>
        <w:rPr>
          <w:lang w:val="ru-RU"/>
        </w:rPr>
      </w:pPr>
    </w:p>
    <w:p w:rsidR="000B68F6" w:rsidRPr="000B68F6" w:rsidRDefault="000B68F6">
      <w:pPr>
        <w:pStyle w:val="ConsPlusNormal"/>
        <w:ind w:firstLine="540"/>
        <w:jc w:val="both"/>
        <w:rPr>
          <w:lang w:val="ru-RU"/>
        </w:rPr>
      </w:pPr>
    </w:p>
    <w:p w:rsidR="000B68F6" w:rsidRPr="000B68F6" w:rsidRDefault="000B68F6">
      <w:pPr>
        <w:pStyle w:val="ConsPlusNormal"/>
        <w:ind w:firstLine="540"/>
        <w:jc w:val="both"/>
        <w:rPr>
          <w:lang w:val="ru-RU"/>
        </w:rPr>
      </w:pPr>
    </w:p>
    <w:p w:rsidR="000B68F6" w:rsidRPr="000B68F6" w:rsidRDefault="000B68F6">
      <w:pPr>
        <w:pStyle w:val="ConsPlusNormal"/>
        <w:ind w:firstLine="540"/>
        <w:jc w:val="both"/>
        <w:rPr>
          <w:lang w:val="ru-RU"/>
        </w:rPr>
      </w:pP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 xml:space="preserve">                                               УТВЕРЖДЕНО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 xml:space="preserve">                                               Постановление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 xml:space="preserve">                                               Министерства здравоохранения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 xml:space="preserve">                                               Республики Беларусь</w:t>
      </w:r>
    </w:p>
    <w:p w:rsidR="000B68F6" w:rsidRPr="000B68F6" w:rsidRDefault="000B68F6">
      <w:pPr>
        <w:pStyle w:val="ConsPlusNonformat"/>
        <w:jc w:val="both"/>
        <w:rPr>
          <w:lang w:val="ru-RU"/>
        </w:rPr>
      </w:pPr>
      <w:r w:rsidRPr="000B68F6">
        <w:rPr>
          <w:lang w:val="ru-RU"/>
        </w:rPr>
        <w:t xml:space="preserve">                                               09.07.2010 </w:t>
      </w:r>
      <w:r>
        <w:t>N</w:t>
      </w:r>
      <w:r w:rsidRPr="000B68F6">
        <w:rPr>
          <w:lang w:val="ru-RU"/>
        </w:rPr>
        <w:t xml:space="preserve"> 92</w:t>
      </w:r>
    </w:p>
    <w:p w:rsidR="000B68F6" w:rsidRPr="000B68F6" w:rsidRDefault="000B68F6">
      <w:pPr>
        <w:pStyle w:val="ConsPlusNormal"/>
        <w:ind w:firstLine="540"/>
        <w:jc w:val="both"/>
        <w:rPr>
          <w:lang w:val="ru-RU"/>
        </w:rPr>
      </w:pPr>
    </w:p>
    <w:p w:rsidR="000B68F6" w:rsidRPr="000B68F6" w:rsidRDefault="000B68F6">
      <w:pPr>
        <w:pStyle w:val="ConsPlusTitle"/>
        <w:jc w:val="center"/>
        <w:rPr>
          <w:lang w:val="ru-RU"/>
        </w:rPr>
      </w:pPr>
      <w:bookmarkStart w:id="4" w:name="P168"/>
      <w:bookmarkEnd w:id="4"/>
      <w:r w:rsidRPr="000B68F6">
        <w:rPr>
          <w:lang w:val="ru-RU"/>
        </w:rPr>
        <w:t>ИНСТРУКЦИЯ</w:t>
      </w:r>
    </w:p>
    <w:p w:rsidR="000B68F6" w:rsidRPr="000B68F6" w:rsidRDefault="000B68F6">
      <w:pPr>
        <w:pStyle w:val="ConsPlusTitle"/>
        <w:jc w:val="center"/>
        <w:rPr>
          <w:lang w:val="ru-RU"/>
        </w:rPr>
      </w:pPr>
      <w:r w:rsidRPr="000B68F6">
        <w:rPr>
          <w:lang w:val="ru-RU"/>
        </w:rPr>
        <w:t>О ПОРЯДКЕ ЗАПОЛНЕНИЯ ФОРМЫ 1 ЗДР/У-10 "МЕДИЦИНСКАЯ СПРАВКА О СОСТОЯНИИ ЗДОРОВЬЯ", ФОРМЫ 1 МЕД/У-10 "ВЫПИСКА ИЗ МЕДИЦИНСКИХ ДОКУМЕНТОВ"</w:t>
      </w:r>
    </w:p>
    <w:p w:rsidR="000B68F6" w:rsidRPr="000B68F6" w:rsidRDefault="000B68F6">
      <w:pPr>
        <w:pStyle w:val="ConsPlusNormal"/>
        <w:ind w:firstLine="540"/>
        <w:jc w:val="both"/>
        <w:rPr>
          <w:lang w:val="ru-RU"/>
        </w:rPr>
      </w:pPr>
    </w:p>
    <w:p w:rsidR="000B68F6" w:rsidRPr="000B68F6" w:rsidRDefault="000B68F6">
      <w:pPr>
        <w:pStyle w:val="ConsPlusNormal"/>
        <w:ind w:firstLine="540"/>
        <w:jc w:val="both"/>
        <w:rPr>
          <w:lang w:val="ru-RU"/>
        </w:rPr>
      </w:pPr>
      <w:r w:rsidRPr="000B68F6">
        <w:rPr>
          <w:lang w:val="ru-RU"/>
        </w:rPr>
        <w:t xml:space="preserve">1. Настоящая Инструкция определяет порядок заполнения </w:t>
      </w:r>
      <w:hyperlink w:anchor="P61" w:history="1">
        <w:r w:rsidRPr="000B68F6">
          <w:rPr>
            <w:color w:val="0000FF"/>
            <w:lang w:val="ru-RU"/>
          </w:rPr>
          <w:t>формы 1 здр/у-10</w:t>
        </w:r>
      </w:hyperlink>
      <w:r w:rsidRPr="000B68F6">
        <w:rPr>
          <w:lang w:val="ru-RU"/>
        </w:rPr>
        <w:t xml:space="preserve"> "Медицинская справка о состоянии здоровья" (далее - медицинская справка о состоянии здоровья) и </w:t>
      </w:r>
      <w:hyperlink w:anchor="P119" w:history="1">
        <w:r w:rsidRPr="000B68F6">
          <w:rPr>
            <w:color w:val="0000FF"/>
            <w:lang w:val="ru-RU"/>
          </w:rPr>
          <w:t>формы 1 мед/у-10</w:t>
        </w:r>
      </w:hyperlink>
      <w:r w:rsidRPr="000B68F6">
        <w:rPr>
          <w:lang w:val="ru-RU"/>
        </w:rPr>
        <w:t xml:space="preserve"> "Выписка из медицинских документов" (далее - выписка из медицинских документов).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2. Медицинская справка о состоянии здоровья и выписка из медицинских документов являются унифицированными формами медицинских документов, содержание и объем информации в которых зависят от цели их предоставления.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bookmarkStart w:id="5" w:name="P173"/>
      <w:bookmarkEnd w:id="5"/>
      <w:r w:rsidRPr="000B68F6">
        <w:rPr>
          <w:lang w:val="ru-RU"/>
        </w:rPr>
        <w:t>3. Медицинская справка о состоянии здоровья и выписка из медицинских документов заполняются согласно указанным в установленных формах графам и содержат необходимую пациенту информацию о результатах его медицинского наблюдения за определенный интервал времени.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 xml:space="preserve">Независимо от цели предоставления в документы, указанные в </w:t>
      </w:r>
      <w:hyperlink w:anchor="P173" w:history="1">
        <w:r w:rsidRPr="000B68F6">
          <w:rPr>
            <w:color w:val="0000FF"/>
            <w:lang w:val="ru-RU"/>
          </w:rPr>
          <w:t>части первой</w:t>
        </w:r>
      </w:hyperlink>
      <w:r w:rsidRPr="000B68F6">
        <w:rPr>
          <w:lang w:val="ru-RU"/>
        </w:rPr>
        <w:t xml:space="preserve"> настоящего пункта, в обязательном порядке вносятся следующие сведения: фамилия, собственное имя, отчество (если таковое имеется) гражданина, дата рождения, место жительства (место пребывания), цель выдачи медицинской справки о состоянии здоровья и (или) выписки из медицинских документов, дата выдачи медицинской справки о состоянии здоровья и (или) выписки из медицинских документов, срок действия медицинской справки о состоянии здоровья.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4. При выдаче медицинской справки о состоянии здоровья с предоставлением информации об инфицировании вирусом иммунодефицита человека (далее, если не указано иное, - ВИЧ) в графе "Заключение" делается запись: "Инфицирован(а) вирусом иммунодефицита человека".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 xml:space="preserve">5. При выдаче медицинской справки о состоянии здоровья, подтверждающей отсутствие заболеваний, включенных в </w:t>
      </w:r>
      <w:hyperlink r:id="rId14" w:history="1">
        <w:r w:rsidRPr="000B68F6">
          <w:rPr>
            <w:color w:val="0000FF"/>
            <w:lang w:val="ru-RU"/>
          </w:rPr>
          <w:t>перечень</w:t>
        </w:r>
      </w:hyperlink>
      <w:r w:rsidRPr="000B68F6">
        <w:rPr>
          <w:lang w:val="ru-RU"/>
        </w:rPr>
        <w:t xml:space="preserve"> заболеваний, представляющих опасность для здоровья населения, в графе "Заключение" делается запись: "Отсутствуют заболевания, включенные в перечень заболеваний, представляющих опасность для здоровья населения".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графе "Срок действия справки" указывается один месяц.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6. При выдаче медицинской справки о состоянии здоровья, содержащей информацию о годности к работе в данной профессии, в графе "Цель выдачи справки" указываются профессия, вид работы, вредные и (или) опасные производственные факторы, показатели тяжести и напряженности трудового процесса и организация, для работы в которой выдается данная медицинская справка о состоянии здоровья.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графе "Заключение" делается запись: "Годен (негоден) к работе в данной профессии, к выполнению данных видов работ, к работе в данных условиях труда".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На обороте данной медицинской справки о состоянии здоровья в случаях ее выдачи лицам, деятельность которых связана с производством, хранением, транспортировкой и реализацией пищевых продуктов, питьевой воды, воспитанием и обучением детей, коммунальным и бытовым обслуживанием населения, учреждениями, осуществляющими государственный санитарный надзор, делается отметка о прохождении гигиенического обучения и воспитания и аттестации по результатам гигиенического обучения и воспитания.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6-1. Медицинская справка о состоянии здоровья, подтверждающая отсутствие заболеваний, препятствующих работе с государственными секретами, заполняется государственными учреждениями здравоохранения по месту жительства (месту пребывания) граждан, а при наличии ведомственных организаций здравоохранения - по месту работы (учебы, службы) при личном обращении на основании результатов медицинского осмотра, освидетельствования, проведенного врачами-специалистами соответствующего профиля.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данной медицинской справке о состоянии здоровья: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графу "Дополнительные медицинские сведения (результаты медицинских осмотров, обследований, сведения о прививках и прочее)" вносятся сведения о наличии или отсутствии заболеваний, препятствующих работе с государственными секретами, по требуемым нозологиям;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графе "Заключение" делается итоговая запись о наличии или отсутствии заболеваний, препятствующих работе с государственными секретами.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графе "Срок действия справки" указывается шесть месяцев.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7. Медицинская справка о состоянии здоровья, подтверждающая отсутствие заболеваний и физических недостатков, включенных в перечень заболеваний и физических недостатков граждан, при наличии которых противопоказано владение оружием, заполняется государственными учреждениями здравоохранения по месту жительства (месту пребывания) граждан, а при наличии ведомственных организаций здравоохранения - по месту работы (учебы, службы) при личном обращении на основании результатов медицинского осмотра, освидетельствования, проведенного врачами соответствующего профиля.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данной медицинской справке о состоянии здоровья: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графу "Дополнительные медицинские сведения (результаты медицинских осмотров, обследований, сведения о прививках и прочее)" вносятся сведения о наличии или отсутствии заболеваний и (или) физических недостатков, при наличии которых противопоказано владение оружием, по требуемым нозологиям;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графе "Заключение" делается итоговая запись о наличии или отсутствии заболеваний и (или) физических недостатков, при наличии которых противопоказано владение оружием.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графе "Срок действия справки" указывается один год.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8. При выдаче медицинской справки о состоянии здоровья, подтверждающей годность к управлению механическими транспортными средствами, самоходными машинами, моторными маломерными судами, мощность двигателя которых превышает 3,7 киловатта (5 лошадиных сил) (далее - моторное маломерное судно), в графе "Заключение" делается следующая(ие) запись(и):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годен к управлению мопедами (категория "</w:t>
      </w:r>
      <w:r>
        <w:t>AM</w:t>
      </w:r>
      <w:r w:rsidRPr="000B68F6">
        <w:rPr>
          <w:lang w:val="ru-RU"/>
        </w:rPr>
        <w:t>");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годен к управлению мотоциклами (категория "</w:t>
      </w:r>
      <w:r>
        <w:t>A</w:t>
      </w:r>
      <w:r w:rsidRPr="000B68F6">
        <w:rPr>
          <w:lang w:val="ru-RU"/>
        </w:rPr>
        <w:t>");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годен к управлению автомобилями, технически допустимая общая масса которых не превышает 3500 килограммов и число мест для сидения которых, помимо сиденья водителя, не превышает восьми; автомобилями категории "</w:t>
      </w:r>
      <w:r>
        <w:t>B</w:t>
      </w:r>
      <w:r w:rsidRPr="000B68F6">
        <w:rPr>
          <w:lang w:val="ru-RU"/>
        </w:rPr>
        <w:t>", сцепленными с прицепом, технически допустимая общая масса которого не превышает 750 килограммов; автомобилями категории "</w:t>
      </w:r>
      <w:r>
        <w:t>B</w:t>
      </w:r>
      <w:r w:rsidRPr="000B68F6">
        <w:rPr>
          <w:lang w:val="ru-RU"/>
        </w:rPr>
        <w:t>", сцепленными с прицепом, технически допустимая общая масса которого превышает 750 килограммов, но не превышает массы автомобиля без нагрузки, а технически допустимая общая масса автомобиля и прицепа, образующих состав, суммарно не превышает 3500 килограммов без права найма на работу (с правом найма на работу) (категория "</w:t>
      </w:r>
      <w:r>
        <w:t>B</w:t>
      </w:r>
      <w:r w:rsidRPr="000B68F6">
        <w:rPr>
          <w:lang w:val="ru-RU"/>
        </w:rPr>
        <w:t>");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годен к управлению автомобилями, за исключением относящихся к категории "</w:t>
      </w:r>
      <w:r>
        <w:t>D</w:t>
      </w:r>
      <w:r w:rsidRPr="000B68F6">
        <w:rPr>
          <w:lang w:val="ru-RU"/>
        </w:rPr>
        <w:t>", технически допустимая общая масса которых превышает 3500 килограммов; автомобилями категории "</w:t>
      </w:r>
      <w:r>
        <w:t>C</w:t>
      </w:r>
      <w:r w:rsidRPr="000B68F6">
        <w:rPr>
          <w:lang w:val="ru-RU"/>
        </w:rPr>
        <w:t>", сцепленными с прицепом, технически допустимая общая масса которого не превышает 750 килограммов (категория "</w:t>
      </w:r>
      <w:r>
        <w:t>C</w:t>
      </w:r>
      <w:r w:rsidRPr="000B68F6">
        <w:rPr>
          <w:lang w:val="ru-RU"/>
        </w:rPr>
        <w:t>");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годен к управлению автомобилями, предназначенными для перевозки пассажиров и имеющими более восьми мест для сидения, помимо сиденья водителя; автомобилями категории "</w:t>
      </w:r>
      <w:r>
        <w:t>D</w:t>
      </w:r>
      <w:r w:rsidRPr="000B68F6">
        <w:rPr>
          <w:lang w:val="ru-RU"/>
        </w:rPr>
        <w:t>", сцепленными с прицепом, технически допустимая общая масса которого не превышает 750 килограммов (категория "</w:t>
      </w:r>
      <w:r>
        <w:t>D</w:t>
      </w:r>
      <w:r w:rsidRPr="000B68F6">
        <w:rPr>
          <w:lang w:val="ru-RU"/>
        </w:rPr>
        <w:t>");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годен к управлению автомобилями категории "</w:t>
      </w:r>
      <w:r>
        <w:t>B</w:t>
      </w:r>
      <w:r w:rsidRPr="000B68F6">
        <w:rPr>
          <w:lang w:val="ru-RU"/>
        </w:rPr>
        <w:t>", сцепленными с прицепом, технически допустимая общая масса которого превышает 750 килограммов и превышает массу автомобиля без нагрузки; автомобилями категории "</w:t>
      </w:r>
      <w:r>
        <w:t>B</w:t>
      </w:r>
      <w:r w:rsidRPr="000B68F6">
        <w:rPr>
          <w:lang w:val="ru-RU"/>
        </w:rPr>
        <w:t>", сцепленными с прицепом, технически допустимая общая масса которого превышает 750 килограммов, а технически допустимая общая масса автомобиля и прицепа, образующих состав, суммарно превышает 3500 килограммов без права найма на работу (с правом найма на работу) (категория "</w:t>
      </w:r>
      <w:r>
        <w:t>BE</w:t>
      </w:r>
      <w:r w:rsidRPr="000B68F6">
        <w:rPr>
          <w:lang w:val="ru-RU"/>
        </w:rPr>
        <w:t>");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годен к управлению автомобилями категории "</w:t>
      </w:r>
      <w:r>
        <w:t>C</w:t>
      </w:r>
      <w:r w:rsidRPr="000B68F6">
        <w:rPr>
          <w:lang w:val="ru-RU"/>
        </w:rPr>
        <w:t>", сцепленными с прицепом, технически допустимая общая масса которого превышает 750 килограммов (категория "</w:t>
      </w:r>
      <w:r>
        <w:t>CE</w:t>
      </w:r>
      <w:r w:rsidRPr="000B68F6">
        <w:rPr>
          <w:lang w:val="ru-RU"/>
        </w:rPr>
        <w:t>");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годен к управлению автомобилями категории "</w:t>
      </w:r>
      <w:r>
        <w:t>D</w:t>
      </w:r>
      <w:r w:rsidRPr="000B68F6">
        <w:rPr>
          <w:lang w:val="ru-RU"/>
        </w:rPr>
        <w:t>", сцепленными с прицепом, технически допустимая общая масса которого превышает 750 килограммов (категория "</w:t>
      </w:r>
      <w:r>
        <w:t>DE</w:t>
      </w:r>
      <w:r w:rsidRPr="000B68F6">
        <w:rPr>
          <w:lang w:val="ru-RU"/>
        </w:rPr>
        <w:t>");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годен к управлению трамваями (категория "</w:t>
      </w:r>
      <w:r>
        <w:t>F</w:t>
      </w:r>
      <w:r w:rsidRPr="000B68F6">
        <w:rPr>
          <w:lang w:val="ru-RU"/>
        </w:rPr>
        <w:t>");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годен к управлению троллейбусами (категория "</w:t>
      </w:r>
      <w:r>
        <w:t>I</w:t>
      </w:r>
      <w:r w:rsidRPr="000B68F6">
        <w:rPr>
          <w:lang w:val="ru-RU"/>
        </w:rPr>
        <w:t>");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годен к управлению колесными тракторами и самоходными машинами всех категорий (категории колесных тракторов и самоходных машин "</w:t>
      </w:r>
      <w:r>
        <w:t>A</w:t>
      </w:r>
      <w:r w:rsidRPr="000B68F6">
        <w:rPr>
          <w:lang w:val="ru-RU"/>
        </w:rPr>
        <w:t>", "</w:t>
      </w:r>
      <w:r>
        <w:t>B</w:t>
      </w:r>
      <w:r w:rsidRPr="000B68F6">
        <w:rPr>
          <w:lang w:val="ru-RU"/>
        </w:rPr>
        <w:t>", "</w:t>
      </w:r>
      <w:r>
        <w:t>C</w:t>
      </w:r>
      <w:r w:rsidRPr="000B68F6">
        <w:rPr>
          <w:lang w:val="ru-RU"/>
        </w:rPr>
        <w:t>", "</w:t>
      </w:r>
      <w:r>
        <w:t>D</w:t>
      </w:r>
      <w:r w:rsidRPr="000B68F6">
        <w:rPr>
          <w:lang w:val="ru-RU"/>
        </w:rPr>
        <w:t>", "</w:t>
      </w:r>
      <w:r>
        <w:t>E</w:t>
      </w:r>
      <w:r w:rsidRPr="000B68F6">
        <w:rPr>
          <w:lang w:val="ru-RU"/>
        </w:rPr>
        <w:t>", "</w:t>
      </w:r>
      <w:r>
        <w:t>F</w:t>
      </w:r>
      <w:r w:rsidRPr="000B68F6">
        <w:rPr>
          <w:lang w:val="ru-RU"/>
        </w:rPr>
        <w:t>");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годен к управлению моторным маломерным судном.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Лицам, признанным годными к управлению автомобилем с ручным управлением, в графе "Заключение" делается запись: "Годен к управлению автомобилем с ручным управлением".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Лицам, признанным годными к управлению механическими транспортными средствами, самоходными машинами, моторными маломерными судами в очках (контактных линзах), в графе "Заключение" делается запись: "Очки (контактные линзы) обязательны".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Лицам, признанным годными к управлению механическими транспортными средствами (за исключением колесных тракторов) с автоматической коробкой передач, в графе "Заключение" делается запись: "Автоматическая коробка передач обязательна".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графе "Срок действия справки" указываются сроки обязательного медицинского переосвидетельствования.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9. При выдаче медицинской справки о состоянии здоровья, определяющей нуждаемость в санаторно-курортном лечении, в графу "Дополнительные медицинские сведения (результаты медицинских осмотров, обследований, сведения о прививках и прочее)" вносится информация о рентгенофлюорографическом обследовании.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графу "Заключение" вносятся сведения о диагнозе и решение о нуждаемости в санаторно-курортном лечении.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графе "Рекомендации" указывается профиль рекомендуемого санаторно-курортного лечения.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графе "Срок действия справки" указывается шесть месяцев.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10. При выдаче медицинской справки о состоянии здоровья кандидата в усыновители, опекуны (попечители), приемные родители, родители-воспитатели в графе "Место жительства (место пребывания)" дополнительно к адресу места жительства (места пребывания) указываются телефон и данные паспорта гражданина Республики Беларусь.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графу "Дополнительные медицинские сведения (результаты медицинских осмотров, обследований, сведения о прививках и прочее)" вносятся: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результаты медицинских осмотров врачей-специалистов (терапевта, офтальмолога, оториноларинголога, невролога, психиатра-нарколога, акушера-гинеколога (для женщин), дерматовенеролога) с указанием даты медицинского осмотра и диагноза, подписи и личной печати врача-специалиста;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 xml:space="preserve">результаты обследования (рентгенография органов грудной клетки, анализ крови на ВИЧ, </w:t>
      </w:r>
      <w:r>
        <w:t>RW</w:t>
      </w:r>
      <w:r w:rsidRPr="000B68F6">
        <w:rPr>
          <w:lang w:val="ru-RU"/>
        </w:rPr>
        <w:t>) с указанием даты проведения исследования.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графе "Заключение" делается запись о том, что имеются (отсутствуют) заболевания, при наличии которых данное лицо не может быть кандидатом в усыновители, опекуны (попечители), приемные родители, родители-воспитатели.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графе "Срок действия справки" указывается один год.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11. При выдаче медицинской справки о состоянии здоровья усыновляемого ребенка, ребенка, передаваемого опекуну (попечителю), родителю-воспитателю, на воспитание в приемную семью, в графе "Перенесенные заболевания (иные анамнестические сведения)" указываются (при наличии данных) вес, рост и оценка по шкале Апгар ребенка при рождении, семейно-генеалогический анамнез.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графу "Дополнительные медицинские сведения (результаты медицинских осмотров, обследований, сведения о прививках и прочее)" вносятся: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сведения из карты профилактических прививок ребенка с указанием вакцинаций и даты их проведения с рождения;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вес и рост ребенка;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результаты осмотров врачей-специалистов (педиатра, хирурга, офтальмолога, оториноларинголога, стоматолога, невролога, психиатра-нарколога, логопеда) с указанием диагноза, даты осмотра, подписи и личной печати врача-специалиста;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 xml:space="preserve">результаты обследования (общий анализ крови, общий анализ мочи, анализ крови на ВИЧ, </w:t>
      </w:r>
      <w:proofErr w:type="spellStart"/>
      <w:r>
        <w:t>Hbs</w:t>
      </w:r>
      <w:proofErr w:type="spellEnd"/>
      <w:r w:rsidRPr="000B68F6">
        <w:rPr>
          <w:lang w:val="ru-RU"/>
        </w:rPr>
        <w:t>-</w:t>
      </w:r>
      <w:r>
        <w:t>Ag</w:t>
      </w:r>
      <w:r w:rsidRPr="000B68F6">
        <w:rPr>
          <w:lang w:val="ru-RU"/>
        </w:rPr>
        <w:t xml:space="preserve">, </w:t>
      </w:r>
      <w:r>
        <w:t>RW</w:t>
      </w:r>
      <w:r w:rsidRPr="000B68F6">
        <w:rPr>
          <w:lang w:val="ru-RU"/>
        </w:rPr>
        <w:t>) с указанием даты проведения исследования.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графе "Заключение" отражается общее заключение о состоянии здоровья ребенка, указывается без сокращений его физическое и нервно-психическое развитие.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графе "Срок действия справки" указывается один год.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12. При выдаче медицинской справки о состоянии здоровья для получения дошкольного образования и общего среднего образования, для приема в школу-интернат для детей-сирот и детей, оставшихся без попечения родителей, для освоения содержания образовательной программы дополнительного образования детей и молодежи по спортивно-техническому, туристско-краеведческому, физкультурно-спортивному и военно-патриотическому профилям, по направлению деятельности "хореография" художественного профиля, а также при ежегодном разрешении посещения ребенком учреждения общего среднего образования в графе "Перенесенные заболевания (иные анамнестические сведения)" указываются сведения о перенесенных инфекционных и хирургических заболеваниях, аллергологический анамнез, включая реакции на профилактические прививки.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графу "Дополнительные медицинские сведения (результаты медицинских осмотров, обследований, сведения о прививках и прочее)" вносятся: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сведения из карты профилактических прививок ребенка с указанием вакцинаций и даты их проведения, включая реакцию Манту (при приеме ребенка в учреждение дошкольного образования или учреждение общего среднего образования);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вес, рост, артериальное давление (далее - АД) ребенка;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результаты осмотра на заразные кожные заболевания, педикулез.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графу "Заключение" вносятся сведения об имеющихся диагнозах, группе здоровья, сведения о распределении в основную, подготовительную, специальную медицинскую группы, группу лечебной физической культуры ребенка. При приеме ребенка в учреждение общего среднего образования указывается заключение о готовности ребенка к обучению в учреждении общего среднего образования.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графу "Рекомендации" вносятся сведения по необходимым ребенку режиму, питанию, закаливанию, рассаживанию в классе, иные рекомендации.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графе "Срок действия справки" указывается от шести месяцев до одного года.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12-1. При выдаче медицинской справки о состоянии здоровья для поступления на обучение в кадетские училища, специализированный лицей Министерства внутренних дел или специализированный лицей Министерства по чрезвычайным ситуациям в графе "Цель выдачи справки" делается соответствующая запись: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"Для поступления в кадетское училище";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"Для поступления в специализированный лицей Министерства внутренних дел";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"Для поступления в специализированный лицей Министерства по чрезвычайным ситуациям".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графе "Перенесенные заболевания (иные анамнестические сведения)" указываются сведения (с рождения) о перенесенных инфекционных заболеваниях, травмах, хирургических заболеваниях, аллергических реакциях, включая реакции на профилактические прививки.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графе "Дополнительные медицинские сведения (результаты медицинских осмотров, обследований, сведения о прививках и прочее)" указываются: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результаты медицинского осмотра врачей-специалистов (с указанием даты медицинского осмотра и диагноза): врача-педиатра участкового (врача общей практики), врача-хирурга, врача-невролога, врача-офтальмолога, врача-оториноларинголога, врача-стоматолога детского, врача-акушера-гинеколога (для девушек), других врачей-специалистов - по медицинским показаниям;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антропометрические данные (рост, масса тела);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результаты лабораторных и инструментальных исследований (с указанием даты проведения исследований): общий анализ крови, глюкоза крови, общий анализ мочи, электрокардиограмма, ультразвуковое исследование сердца, ультразвуковое исследование щитовидной железы, другие исследования - по медицинским показаниям;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сведения о профилактических прививках и реакции Манту.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графе "Заключение" указываются: диагноз, группа здоровья, сведения о распределении в основную, подготовительную, специальную медицинскую группы, группу лечебной физической культуры, решение о годности по состоянию здоровья к обучению в кадетском училище, специализированном лицее Министерства внутренних дел или специализированном лицее Министерства по чрезвычайным ситуациям.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графе "Срок действия справки" указывается три месяца.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13. При выдаче медицинской справки о состоянии здоровья на ребенка, отъезжающего в оздоровительный, спортивно-оздоровительный лагерь (далее - лагерь), в графе "Перенесенные заболевания (иные анамнестические сведения)" указываются сведения о перенесенных инфекционных заболеваниях, аллергологический анамнез.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графу "Дополнительные медицинские сведения (результаты медицинских осмотров, обследований, сведения о прививках и прочее)" вносятся сведения из карты профилактических прививок ребенка о вакцинации АКДС, вес, рост и АД ребенка, результаты осмотра на заразные кожные заболевания и педикулез.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графу "Заключение" вносятся сведения об имеющихся диагнозах, группе здоровья, сведения о распределении в основную, подготовительную, специальную медицинскую группы, группу лечебной физической культуры ребенка.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графу "Рекомендации" вносятся сведения по необходимым ребенку режиму, питанию, закаливанию, иные рекомендации.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графе "Срок действия справки" указывается три дня.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При выдаче медицинской справки о состоянии здоровья для зачисления ребенка в лагерь труда и отдыха в графу "Заключение" вносятся сведения об имеющихся диагнозах и группе здоровья.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графу "Рекомендации" вносится информация о годности к работе или выполнению определенных видов работ, осуществляемых в период нахождения в лагере труда и отдыха.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графе "Срок действия справки" указывается шесть месяцев.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14. При выдаче медицинской справки о состоянии здоровья ребенка, выезжающего на оздоровление за рубеж, в графе "Перенесенные заболевания (иные анамнестические сведения)" указываются сведения о перенесенных инфекционных заболеваниях, хирургических заболеваниях, аллергологический анамнез.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графу "Дополнительные медицинские сведения (результаты медицинских осмотров, обследований, сведения о прививках и прочее)" вносятся: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сведения из карты профилактических прививок ребенка с указанием вакцинаций и даты их проведения с рождения;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группа крови и резус-фактор ребенка;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результаты осмотра на заразные кожные заболевания, педикулез.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графу "Заключение" вносятся следующие сведения: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диагноз основной и сопутствующий с указанием срока ремиссии;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решение о возможности выезда ребенка на оздоровление за рубеж, в том числе включения его в состав общей или специальной организованной группы.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графу "Рекомендации" вносятся сведения о нуждаемости ребенка: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постоянном постороннем индивидуальном уходе и сопровождении в период пребывания за рубежом;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специальном режиме питания;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проведении поддерживающей или заместительной терапии с указанием названия лекарственного средства, его дозы, кратности приема, длительности курса лечения.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графе "Срок действия справки" указывается шесть месяцев.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15. При выдаче медицинской справки о состоянии здоровья на абитуриентов, поступающих в учреждения высшего, среднего специального и профессионально-технического образования, и на лиц моложе 18 лет, поступающих на работу, графа "Перенесенные заболевания (иные анамнестические сведения)" заполняется с указанием аллергологического анамнеза.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графу "Дополнительные медицинские сведения (результаты медицинских осмотров, обследований, сведения о прививках и прочее)" вносятся: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сведения из карты профилактических прививок с указанием вакцинаций и даты их проведения с рождения, включая реакцию Манту;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результаты рентгенофлюорографического обследования органов грудной клетки;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результаты осмотров врачей-специалистов (педиатра (терапевта), хирурга, офтальмолога, оториноларинголога, невролога, гинеколога) с указанием диагноза, даты осмотра, подписи и личной печати врача-специалиста;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результаты обследования (общий анализ крови, общий анализ мочи) с указанием даты и результатов проведения исследования.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графу "Заключение" вносятся решение о допуске по состоянию здоровья к обучению по специальности (работе) и сведения о распределении в основную, подготовительную, специальную медицинскую группы, группу лечебной физической культуры.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графе "Срок действия справки" указывается шесть месяцев.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16. При выдаче медицинской справки о состоянии здоровья, содержащей информацию об оформлении ребенка в учреждение дошкольного образования, в графу "Заключение" вносится запись о том, была ли выдана (не выдана) справка о состоянии здоровья ребенка при оформлении в учреждение дошкольного образования, с указанием в случае выдачи даты ее выдачи.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графе "Срок действия справки" указывается шесть месяцев.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17. При выдаче медицинской справки о состоянии здоровья с предоставлением информации о болезнях, домашнем режиме, карантине, об отсутствии контакта с инфекционными больными ребенка, посещающего учреждение общего среднего образования или учреждение дошкольного образования, в графу "Дополнительные медицинские сведения (результаты медицинских осмотров, обследований, сведения о прививках и прочее)" вносятся результаты осмотра на заразные кожные заболевания и педикулез.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графе "Заключение" указываются: перенесенное заболевание ребенка, домашний режим, карантин и сроки их длительности; был ли ребенок в контакте с инфекционными больными по месту жительства и в организованном коллективе в течение 7 - 35 дней.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графу "Рекомендации" вносятся сведения по необходимым ребенку режиму, питанию, сведения о распределении в основную, подготовительную, специальную медицинскую группы, группу лечебной физической культуры, иные рекомендации.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графе "Срок действия справки" указывается три дня.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18. При выдаче медицинской справки о состоянии здоровья с информацией о пребывании на стационарном лечении в графе "Цель выдачи справки" делается запись: "Для перерасчета платы за некоторые виды коммунальных услуг".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графу "Заключение" вносится запись о пребывании на стационарном лечении гражданина с указанием сроков и места пребывания.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 xml:space="preserve">18-1. При выдаче медицинской справки о состоянии здоровья гражданину, подлежащему призыву на военную службу, службу в резерве, направленному в государственную организацию здравоохранения на медицинское обследование в стационарных (амбулаторных) условиях для установления диагноза в порядке, установленном </w:t>
      </w:r>
      <w:hyperlink r:id="rId15" w:history="1">
        <w:r w:rsidRPr="000B68F6">
          <w:rPr>
            <w:color w:val="0000FF"/>
            <w:lang w:val="ru-RU"/>
          </w:rPr>
          <w:t>Законом</w:t>
        </w:r>
      </w:hyperlink>
      <w:r w:rsidRPr="000B68F6">
        <w:rPr>
          <w:lang w:val="ru-RU"/>
        </w:rPr>
        <w:t xml:space="preserve"> Республики Беларусь от 5 ноября 1992 года "О воинской обязанности и воинской службе" (Ведамасц</w:t>
      </w:r>
      <w:r>
        <w:t>i</w:t>
      </w:r>
      <w:r w:rsidRPr="000B68F6">
        <w:rPr>
          <w:lang w:val="ru-RU"/>
        </w:rPr>
        <w:t xml:space="preserve"> Вярхоўнага Савета Рэспубл</w:t>
      </w:r>
      <w:r>
        <w:t>i</w:t>
      </w:r>
      <w:r w:rsidRPr="000B68F6">
        <w:rPr>
          <w:lang w:val="ru-RU"/>
        </w:rPr>
        <w:t>к</w:t>
      </w:r>
      <w:r>
        <w:t>i</w:t>
      </w:r>
      <w:r w:rsidRPr="000B68F6">
        <w:rPr>
          <w:lang w:val="ru-RU"/>
        </w:rPr>
        <w:t xml:space="preserve"> Беларусь, 1992 г., </w:t>
      </w:r>
      <w:r>
        <w:t>N</w:t>
      </w:r>
      <w:r w:rsidRPr="000B68F6">
        <w:rPr>
          <w:lang w:val="ru-RU"/>
        </w:rPr>
        <w:t xml:space="preserve"> 29, ст. 501; Национальный реестр правовых актов Республики Беларусь, 2003 г., </w:t>
      </w:r>
      <w:r>
        <w:t>N</w:t>
      </w:r>
      <w:r w:rsidRPr="000B68F6">
        <w:rPr>
          <w:lang w:val="ru-RU"/>
        </w:rPr>
        <w:t xml:space="preserve"> 85, 2/976), в графе "Цель выдачи справки" делается запись о проведении медицинского обследования с указанием наименования направившей комиссии.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графу "Заключение" вносится запись о пребывании призывника на медицинском обследовании в стационарных (амбулаторных) условиях с указанием наименования учреждения здравоохранения и сроков пребывания.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19. Медицинская справка о состоянии здоровья, подтверждающая отсутствие психиатрического и наркологического учета, заполняется соответствующими учреждениями здравоохранения при личном обращении граждан.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данной медицинской справке о состоянии здоровья в графе "Заключение" делается запись о наличии или отсутствии психиатрического (наркологического) учета.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графе "Срок действия справки" указывается три месяца.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20. В случае выдачи медицинской справки о состоянии здоровья, содержащей результаты лабораторного исследования биологических образцов для определения в них концентрации абсолютного этилового спирта, наличия наркотических средств, психотропных веществ, их аналогов, токсических или других одурманивающих веществ, в графу "Дополнительные медицинские сведения (результаты медицинских осмотров, обследований, сведения о прививках и прочее)" вносятся дата, время и место проведения лабораторного исследования биологических образцов для определения в них концентрации абсолютного этилового спирта, наличия наркотических средств, психотропных веществ, их аналогов, токсических или других одурманивающих веществ.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графе "Заключение" делается запись о результатах лабораторного исследования биологических образцов для определения в них концентрации абсолютного этилового спирта, наличия наркотических средств, психотропных веществ, их аналогов, токсических или других одурманивающих веществ.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21. При выдаче медицинской справки о состоянии здоровья, содержащей заключение, вынесенное по результатам освидетельствования физического лица, в отношении которого ведется административный процесс, подозреваемого, обвиняемого, потерпевшего (далее - физическое лицо) на предмет выявления состояния алкогольного опьянения и (или) состояния, вызванного потреблением наркотических средств, психотропных веществ, их аналогов, токсических или других одурманивающих веществ (далее - освидетельствование), в графу "Дополнительные медицинские сведения (результаты медицинских осмотров, обследований, сведения о прививках и прочее)" вносятся дата, время и место проведения освидетельствования.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 xml:space="preserve">В графе "Заключение" делается запись в соответствии с требованиями </w:t>
      </w:r>
      <w:hyperlink r:id="rId16" w:history="1">
        <w:r w:rsidRPr="000B68F6">
          <w:rPr>
            <w:color w:val="0000FF"/>
            <w:lang w:val="ru-RU"/>
          </w:rPr>
          <w:t>Положения</w:t>
        </w:r>
      </w:hyperlink>
      <w:r w:rsidRPr="000B68F6">
        <w:rPr>
          <w:lang w:val="ru-RU"/>
        </w:rPr>
        <w:t xml:space="preserve"> о порядке проведения освидетельствования физических лиц на предмет выявления состояния алкогольного опьянения и (или) состояния, вызванного потреблением наркотических средств, психотропных веществ, их аналогов, токсических или других одурманивающих веществ, утвержденного постановлением Совета Министров Республики Беларусь от 14 апреля 2011 г. </w:t>
      </w:r>
      <w:r>
        <w:t>N</w:t>
      </w:r>
      <w:r w:rsidRPr="000B68F6">
        <w:rPr>
          <w:lang w:val="ru-RU"/>
        </w:rPr>
        <w:t xml:space="preserve"> 497 (Национальный реестр правовых актов Республики Беларусь, 2011 г., </w:t>
      </w:r>
      <w:r>
        <w:t>N</w:t>
      </w:r>
      <w:r w:rsidRPr="000B68F6">
        <w:rPr>
          <w:lang w:val="ru-RU"/>
        </w:rPr>
        <w:t xml:space="preserve"> 52, 5/33729).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22. При выдаче медицинской справки о состоянии здоровья, определяющей возможность участия в спортивно-массовых и спортивных мероприятиях (в том числе сдачи экзамена по физической культуре), в графе "Заключение" определяется годность гражданина к участию в спортивно-массовых и спортивных мероприятиях (в том числе к сдаче экзамена по физической культуре).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графе "Срок действия справки" указывается шесть месяцев.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 xml:space="preserve">22-1. При выдаче медицинской справки о состоянии здоровья, подтверждающей наличие заболеваний, включенных в </w:t>
      </w:r>
      <w:hyperlink r:id="rId17" w:history="1">
        <w:r w:rsidRPr="000B68F6">
          <w:rPr>
            <w:color w:val="0000FF"/>
            <w:lang w:val="ru-RU"/>
          </w:rPr>
          <w:t>перечень</w:t>
        </w:r>
      </w:hyperlink>
      <w:r w:rsidRPr="000B68F6">
        <w:rPr>
          <w:lang w:val="ru-RU"/>
        </w:rPr>
        <w:t xml:space="preserve"> заболеваний, при наличии которых несовершеннолетние помещаются в специальные лечебно-воспитательные учреждения, и (или) отсутствие заболеваний, включенных в </w:t>
      </w:r>
      <w:hyperlink r:id="rId18" w:history="1">
        <w:r w:rsidRPr="000B68F6">
          <w:rPr>
            <w:color w:val="0000FF"/>
            <w:lang w:val="ru-RU"/>
          </w:rPr>
          <w:t>перечень</w:t>
        </w:r>
      </w:hyperlink>
      <w:r w:rsidRPr="000B68F6">
        <w:rPr>
          <w:lang w:val="ru-RU"/>
        </w:rPr>
        <w:t xml:space="preserve"> заболеваний, препятствующих содержанию, обучению и воспитанию несовершеннолетних в специальных учебно-воспитательных учреждениях, специальных лечебно-воспитательных учреждениях, в случаях проведения медицинского освидетельствования несовершеннолетних для определения возможности помещения их в специальные учебно-воспитательные учреждения или специальные лечебно-воспитательные учреждения в графе "Цель выдачи справки" делается запись "Для помещения несовершеннолетнего в специальное учебно-воспитательное или специальное лечебно-воспитательное учреждение".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графе "Перенесенные заболевания (иные анамнестические сведения)" указываются сведения о перенесенных инфекционных заболеваниях, хирургических операциях, травмах, аллергических реакциях.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графу "Дополнительные медицинские сведения (результаты медицинских осмотров, обследований, сведения о прививках и прочее)" вносятся: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сведения из карты профилактических прививок с указанием вакцинаций и даты их проведения с рождения, включая реакцию Манту;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вес, рост, АД, электрокардиограмма;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результаты осмотров врачей-специалистов (педиатра, хирурга, офтальмолога, оториноларинголога, стоматолога, невролога, психиатра-нарколога, акушера-гинеколога (для девушек - не позднее 30 дней со дня осмотра), дерматовенеролога и других (если имеются сведения) с указанием диагноза, даты осмотра;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 xml:space="preserve">результаты обследования (группа и резус-фактор крови, общий анализ крови, анализ крови на ВИЧ, </w:t>
      </w:r>
      <w:r>
        <w:t>RW</w:t>
      </w:r>
      <w:r w:rsidRPr="000B68F6">
        <w:rPr>
          <w:lang w:val="ru-RU"/>
        </w:rPr>
        <w:t xml:space="preserve">, маркеры гепатитов </w:t>
      </w:r>
      <w:r>
        <w:t>B</w:t>
      </w:r>
      <w:r w:rsidRPr="000B68F6">
        <w:rPr>
          <w:lang w:val="ru-RU"/>
        </w:rPr>
        <w:t xml:space="preserve"> и </w:t>
      </w:r>
      <w:r>
        <w:t>C</w:t>
      </w:r>
      <w:r w:rsidRPr="000B68F6">
        <w:rPr>
          <w:lang w:val="ru-RU"/>
        </w:rPr>
        <w:t>, общий анализ мочи, мазок на гонорею и флору, соскоб на энтеробиоз, анализ кала на яйца глистов, дизентерию, сальмонеллез, данные дополнительных диагностических исследований) с указанием даты проведения исследования;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результаты рентгенофлюорографического обследования органов грудной клетки (для несовершеннолетних в возрасте 17 лет и старше, для несовершеннолетних в возрасте 15 - 16 лет, имеющих повышенный риск заболевания туберкулезом).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графу "Заключение" вносятся следующие записи: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о наличии заболеваний, включенных в перечень заболеваний, при наличии которых несовершеннолетние помещаются в специальные лечебно-воспитательные учреждения;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об отсутствии заболеваний, включенных в перечень заболеваний, препятствующих содержанию, обучению и воспитанию несовершеннолетних в специальных учебно-воспитательных учреждениях, специальных лечебно-воспитательных учреждениях.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графу "Рекомендации" вносятся сведения по необходимым несовершеннолетнему режиму, питанию, рассаживанию в классе, сведения о распределении в основную, подготовительную, специальную медицинскую группы, группу лечебной физической культуры, иные рекомендации по организации диспансерного наблюдения и лечения по месту помещения несовершеннолетнего.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графе "Срок действия справки" указывается шесть месяцев.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23. При выдаче выписки из медицинских документов ребенка, оформляющегося в дом-интернат, в графе "Перенесенные заболевания (иные анамнестические сведения)" указываются сведения о перенесенных инфекционных заболеваниях, хирургических операциях и аллергических реакциях.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графу "Дополнительные медицинские сведения (результаты медицинских осмотров, обследований, сведения о прививках и прочее)" вносятся: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сведения из карты профилактических прививок ребенка с указанием вакцинаций и даты их проведения с рождения;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результаты осмотров врачей-специалистов (педиатра, хирурга, офтальмолога, оториноларинголога, невролога, психиатра-нарколога и других (если имеются сведения) с указанием диагноза, даты осмотра;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 xml:space="preserve">результаты обследования (группа и резус-фактор крови, общий анализ крови, общий анализ мочи, анализ крови на ВИЧ, маркеры гепатитов </w:t>
      </w:r>
      <w:r>
        <w:t>B</w:t>
      </w:r>
      <w:r w:rsidRPr="000B68F6">
        <w:rPr>
          <w:lang w:val="ru-RU"/>
        </w:rPr>
        <w:t xml:space="preserve"> и </w:t>
      </w:r>
      <w:r>
        <w:t>C</w:t>
      </w:r>
      <w:r w:rsidRPr="000B68F6">
        <w:rPr>
          <w:lang w:val="ru-RU"/>
        </w:rPr>
        <w:t xml:space="preserve">, </w:t>
      </w:r>
      <w:r>
        <w:t>RW</w:t>
      </w:r>
      <w:r w:rsidRPr="000B68F6">
        <w:rPr>
          <w:lang w:val="ru-RU"/>
        </w:rPr>
        <w:t>, соскоб на энтеробиоз, анализ кала на яйца глистов, дизентерию, сальмонеллез, данные дополнительных диагностических исследований) с указанием даты проведения исследования.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Заполняется графа "Диагноз".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24. При выдаче выписки из медицинских документов для санаторно-курортного лечения в графе "Выписка дана для предоставления" указывается наименование санатория.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графу "Перенесенные заболевания (иные анамнестические сведения)" вносятся сведения о перенесенных заболеваниях, о наследственности, аллергоанамнез с указанием переносимости лекарственных средств.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графе "Дополнительные медицинские сведения (результаты медицинских осмотров, обследований, сведения о прививках и прочее)" указываются профилактические прививки, сведения о приеме гормональных препаратов, рентгенофлюорографическое обследование, данные лабораторных (общий анализ крови, общий анализ мочи и прочее) и инструментальных обследований, жалобы, анамнез заболевания, результаты объективного осмотра, результаты осмотра врачей-специалистов, результаты осмотра на заразные кожные заболевания и педикулез.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графе "Проведенное лечение" указываются сведения о предшествующем, в том числе санаторно-курортном, лечении.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24-1. При выдаче выписки из медицинских документов, содержащей заключение врача-специалиста о наличии (отсутствии) у физического лица состояния алкогольного опьянения и (или) состояния, вызванного потреблением наркотических средств, психотропных веществ, их аналогов, токсических или других одурманивающих веществ, в графе "Выписка дана для предоставления" указываются данные о должностном лице органа, ведущего административный процесс, следователе, дознавателе, по запросу которого предоставляется данная выписка из медицинских документов.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В графу "Дополнительные медицинские сведения (результаты медицинских осмотров, обследований, сведения о прививках и прочее)" вносятся дата, время и место оказания медицинской помощи, данные о концентрации абсолютного этилового спирта, наличии наркотических средств, психотропных веществ, их аналогов, токсических или других одурманивающих веществ в биологических образцах.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 xml:space="preserve">В графе "Диагноз сопутствующего заболевания" делается запись в соответствии с требованиями </w:t>
      </w:r>
      <w:hyperlink r:id="rId19" w:history="1">
        <w:r w:rsidRPr="000B68F6">
          <w:rPr>
            <w:color w:val="0000FF"/>
            <w:lang w:val="ru-RU"/>
          </w:rPr>
          <w:t>Положения</w:t>
        </w:r>
      </w:hyperlink>
      <w:r w:rsidRPr="000B68F6">
        <w:rPr>
          <w:lang w:val="ru-RU"/>
        </w:rPr>
        <w:t xml:space="preserve"> о порядке проведения освидетельствования физических лиц на предмет выявления состояния алкогольного опьянения и (или) состояния, вызванного потреблением наркотических средств, психотропных веществ, их аналогов, токсических или других одурманивающих веществ.</w:t>
      </w:r>
    </w:p>
    <w:p w:rsidR="000B68F6" w:rsidRPr="000B68F6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0B68F6">
        <w:rPr>
          <w:lang w:val="ru-RU"/>
        </w:rPr>
        <w:t>24-2. При выдаче выписки из медицинских документов для предоставления в медицинскую водительскую комиссию указывается информация о медицинском наблюдении за период, составляющий не менее пяти лет, предшествующий данному обращению гражданина, включающая в себя результаты диспансерных осмотров, имеющиеся хронические заболевания, результаты диагностических, лечебных и иных медицинских вмешательств.</w:t>
      </w:r>
    </w:p>
    <w:p w:rsidR="000B68F6" w:rsidRPr="002B5E51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2B5E51">
        <w:rPr>
          <w:lang w:val="ru-RU"/>
        </w:rPr>
        <w:t>24-3. При выдаче выписки из медицинских документов, оформляемой при помещении ребенка в дом ребенка, в графу "Выписка дана для предоставления" вносится запись "Для помещения в дом ребенка".</w:t>
      </w:r>
    </w:p>
    <w:p w:rsidR="000B68F6" w:rsidRPr="002B5E51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2B5E51">
        <w:rPr>
          <w:lang w:val="ru-RU"/>
        </w:rPr>
        <w:t>В графе "Перенесенные заболевания (иные анамнестические сведения)" указываются вес, рост и оценка по шкале Апгар ребенка при рождении (при наличии данных), сведения о перенесенных инфекционных заболеваниях, травмах, хирургических операциях и аллергических реакциях, включая реакции на профилактические прививки.</w:t>
      </w:r>
    </w:p>
    <w:p w:rsidR="000B68F6" w:rsidRPr="002B5E51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2B5E51">
        <w:rPr>
          <w:lang w:val="ru-RU"/>
        </w:rPr>
        <w:t>В графу "Дополнительные медицинские сведения (результаты медицинских осмотров, обследований, сведения о прививках и прочее)" вносятся:</w:t>
      </w:r>
    </w:p>
    <w:p w:rsidR="000B68F6" w:rsidRPr="002B5E51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2B5E51">
        <w:rPr>
          <w:lang w:val="ru-RU"/>
        </w:rPr>
        <w:t>сведения о профилактических прививках ребенка с указанием вакцинаций и даты их проведения с рождения, включая реакцию Манту;</w:t>
      </w:r>
    </w:p>
    <w:p w:rsidR="000B68F6" w:rsidRPr="002B5E51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2B5E51">
        <w:rPr>
          <w:lang w:val="ru-RU"/>
        </w:rPr>
        <w:t>результаты осмотров врачей-специалистов (педиатра, хирурга, офтальмолога, оториноларинголога, невролога, психиатра-нарколога и других (если имеются показания) с указанием диагноза, даты осмотра;</w:t>
      </w:r>
    </w:p>
    <w:p w:rsidR="000B68F6" w:rsidRPr="002B5E51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2B5E51">
        <w:rPr>
          <w:lang w:val="ru-RU"/>
        </w:rPr>
        <w:t xml:space="preserve">результаты обследования (группа и резус-фактор крови, общий анализ крови, анализ крови на ВИЧ, </w:t>
      </w:r>
      <w:r>
        <w:t>RW</w:t>
      </w:r>
      <w:r w:rsidRPr="002B5E51">
        <w:rPr>
          <w:lang w:val="ru-RU"/>
        </w:rPr>
        <w:t xml:space="preserve">, маркеры гепатитов </w:t>
      </w:r>
      <w:r>
        <w:t>B</w:t>
      </w:r>
      <w:r w:rsidRPr="002B5E51">
        <w:rPr>
          <w:lang w:val="ru-RU"/>
        </w:rPr>
        <w:t xml:space="preserve"> и </w:t>
      </w:r>
      <w:r>
        <w:t>C</w:t>
      </w:r>
      <w:r w:rsidRPr="002B5E51">
        <w:rPr>
          <w:lang w:val="ru-RU"/>
        </w:rPr>
        <w:t>, общий анализ мочи, соскоб на энтеробиоз, анализ кала на яйца глистов, дизентерию, сальмонеллез, данные дополнительных диагностических исследований) с указанием даты проведения исследования;</w:t>
      </w:r>
    </w:p>
    <w:p w:rsidR="000B68F6" w:rsidRPr="002B5E51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2B5E51">
        <w:rPr>
          <w:lang w:val="ru-RU"/>
        </w:rPr>
        <w:t>сведения о контакте с инфекционными больными, результаты осмотра на заразные кожные заболевания и педикулез (не ранее чем за три дня до помещения ребенка в дом ребенка).</w:t>
      </w:r>
    </w:p>
    <w:p w:rsidR="000B68F6" w:rsidRPr="002B5E51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2B5E51">
        <w:rPr>
          <w:lang w:val="ru-RU"/>
        </w:rPr>
        <w:t>Заполняются графы "Диагноз основного заболевания" и "Диагноз сопутствующего заболевания".</w:t>
      </w:r>
    </w:p>
    <w:p w:rsidR="000B68F6" w:rsidRPr="002B5E51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2B5E51">
        <w:rPr>
          <w:lang w:val="ru-RU"/>
        </w:rPr>
        <w:t>Графа "Проведенное лечение" заполняется в случае помещения ребенка в дом ребенка из организаций здравоохранения.</w:t>
      </w:r>
    </w:p>
    <w:p w:rsidR="000B68F6" w:rsidRPr="002B5E51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2B5E51">
        <w:rPr>
          <w:lang w:val="ru-RU"/>
        </w:rPr>
        <w:t>В графу "Рекомендации" вносятся сведения о режиме, питании, иные рекомендации по организации медицинского наблюдения ребенка.</w:t>
      </w:r>
    </w:p>
    <w:p w:rsidR="000B68F6" w:rsidRPr="002B5E51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2B5E51">
        <w:rPr>
          <w:lang w:val="ru-RU"/>
        </w:rPr>
        <w:t>25. При заполнении медицинской справки о состоянии здоровья и (или) выписки из медицинских документов дополнительные медицинские сведения и иные обязательные сведения, занимающие большой объем, могут располагаться на обороте медицинской справки о состоянии здоровья и (или) выписки из медицинских документов с заверением подписью ответственного за выдачу данного документа должностного лица и соответствующей печатью.</w:t>
      </w:r>
    </w:p>
    <w:p w:rsidR="000B68F6" w:rsidRPr="002B5E51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2B5E51">
        <w:rPr>
          <w:lang w:val="ru-RU"/>
        </w:rPr>
        <w:t>26. При выдаче медицинской справки о состоянии здоровья и выписки из медицинских документов в иных целях, не оговоренных настоящей Инструкцией, заполнение медицинской справки о состоянии здоровья и выписки из медицинских документов осуществляется в соответствии с требованиями нормативных правовых актов Министерства здравоохранения Республики Беларусь, если иное не установлено актами законодательства Республики Беларусь.</w:t>
      </w:r>
    </w:p>
    <w:p w:rsidR="000B68F6" w:rsidRPr="002B5E51" w:rsidRDefault="000B68F6">
      <w:pPr>
        <w:pStyle w:val="ConsPlusNormal"/>
        <w:spacing w:before="220"/>
        <w:ind w:firstLine="540"/>
        <w:jc w:val="both"/>
        <w:rPr>
          <w:lang w:val="ru-RU"/>
        </w:rPr>
      </w:pPr>
      <w:r w:rsidRPr="002B5E51">
        <w:rPr>
          <w:lang w:val="ru-RU"/>
        </w:rPr>
        <w:t xml:space="preserve">27. Выдача дубликата медицинской справки о состоянии здоровья осуществляется в порядке, установленном </w:t>
      </w:r>
      <w:hyperlink r:id="rId20" w:history="1">
        <w:r w:rsidRPr="002B5E51">
          <w:rPr>
            <w:color w:val="0000FF"/>
            <w:lang w:val="ru-RU"/>
          </w:rPr>
          <w:t>пунктом 7.12</w:t>
        </w:r>
      </w:hyperlink>
      <w:r w:rsidRPr="002B5E51">
        <w:rPr>
          <w:lang w:val="ru-RU"/>
        </w:rPr>
        <w:t xml:space="preserve"> перечня административных процедур, осуществляемых государственными органами и иными организациями по заявлениям граждан, утвержденного Указом Президента Республики Беларусь от 26 апреля 2010 г. </w:t>
      </w:r>
      <w:r>
        <w:t>N</w:t>
      </w:r>
      <w:r w:rsidRPr="002B5E51">
        <w:rPr>
          <w:lang w:val="ru-RU"/>
        </w:rPr>
        <w:t xml:space="preserve"> 200 "Об административных процедурах, осуществляемых государственными органами и иными организациями по заявлениям граждан" (Национальный реестр правовых актов Республики Беларусь, 2010 г., </w:t>
      </w:r>
      <w:r>
        <w:t>N</w:t>
      </w:r>
      <w:r w:rsidRPr="002B5E51">
        <w:rPr>
          <w:lang w:val="ru-RU"/>
        </w:rPr>
        <w:t xml:space="preserve"> 119, 1/11590). При этом в правом верхнем углу медицинской справки о состоянии здоровья делается отметка "Дубликат".</w:t>
      </w:r>
    </w:p>
    <w:p w:rsidR="000B68F6" w:rsidRPr="002B5E51" w:rsidRDefault="000B68F6">
      <w:pPr>
        <w:pStyle w:val="ConsPlusNormal"/>
        <w:jc w:val="both"/>
        <w:rPr>
          <w:lang w:val="ru-RU"/>
        </w:rPr>
      </w:pPr>
    </w:p>
    <w:p w:rsidR="000B68F6" w:rsidRPr="002B5E51" w:rsidRDefault="000B68F6">
      <w:pPr>
        <w:pStyle w:val="ConsPlusNormal"/>
        <w:jc w:val="both"/>
        <w:rPr>
          <w:lang w:val="ru-RU"/>
        </w:rPr>
      </w:pPr>
    </w:p>
    <w:p w:rsidR="000B68F6" w:rsidRPr="002B5E51" w:rsidRDefault="000B68F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  <w:lang w:val="ru-RU"/>
        </w:rPr>
      </w:pPr>
    </w:p>
    <w:p w:rsidR="006437B2" w:rsidRPr="002B5E51" w:rsidRDefault="006437B2">
      <w:pPr>
        <w:rPr>
          <w:lang w:val="ru-RU"/>
        </w:rPr>
      </w:pPr>
    </w:p>
    <w:sectPr w:rsidR="006437B2" w:rsidRPr="002B5E51" w:rsidSect="00B304B9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8F6"/>
    <w:rsid w:val="000B68F6"/>
    <w:rsid w:val="002B5E51"/>
    <w:rsid w:val="00643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6893B2-B132-441C-B7A2-0486BED53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B68F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Nonformat">
    <w:name w:val="ConsPlusNonformat"/>
    <w:rsid w:val="000B68F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0B68F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TitlePage">
    <w:name w:val="ConsPlusTitlePage"/>
    <w:rsid w:val="000B68F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31DD6CB4698D6B4D9440DA4A3CBA55AC2F5AA7819E736A3499321A354192AF27F9189F6E29022C1AEC1423ABBBCQ1N5K" TargetMode="External"/><Relationship Id="rId13" Type="http://schemas.openxmlformats.org/officeDocument/2006/relationships/hyperlink" Target="consultantplus://offline/ref=CE34EB296442AA22ABEC2BC91A9EDBEC04444C57B0DCC34A7ACAA5F05DD50E5A8C502086F8EEFB4A4C3B1658F2dANDK" TargetMode="External"/><Relationship Id="rId18" Type="http://schemas.openxmlformats.org/officeDocument/2006/relationships/hyperlink" Target="consultantplus://offline/ref=CE34EB296442AA22ABEC2BC91A9EDBE40A502402E3D0CF4876CCA7F05DD50E5A8C502086F8EEFB4A4C3B165AF3dANDK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ref=931DD6CB4698D6B4D9440DA4A3CBA55AC2F5AA7819E736A34B9526A554192AF27F9189F6E29022C1AEC1423ABBBCQ1N5K" TargetMode="External"/><Relationship Id="rId12" Type="http://schemas.openxmlformats.org/officeDocument/2006/relationships/hyperlink" Target="consultantplus://offline/ref=CE34EB296442AA22ABEC2BC91A9EDBEC04444C57B0DCC3447BCBA5F05DD50E5A8C502086F8EEFB4A4C3B125DF1dAN9K" TargetMode="External"/><Relationship Id="rId17" Type="http://schemas.openxmlformats.org/officeDocument/2006/relationships/hyperlink" Target="consultantplus://offline/ref=CE34EB296442AA22ABEC2BC91A9EDBE40A502402E3D0CF4876CCA7F05DD50E5A8C502086F8EEFB4A4C3B165EF7dAN5K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CE34EB296442AA22ABEC2BC91A9EDBEC04444C57B0DCCB4C72CCA7FC00DF060380522789A7F9FC03403A165AF1ADd7NBK" TargetMode="External"/><Relationship Id="rId20" Type="http://schemas.openxmlformats.org/officeDocument/2006/relationships/hyperlink" Target="consultantplus://offline/ref=CE34EB296442AA22ABEC2BC91A9EDBEC04444C57B0DCCB4C7AC2A2F800DF060380522789A7F9FC03403A145BF8ADd7NBK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931DD6CB4698D6B4D9440DA4A3CBA55AC2F5AA7819E736A34E9222A954192AF27F9189F6E29022C1AEC1423ABBBCQ1N5K" TargetMode="External"/><Relationship Id="rId11" Type="http://schemas.openxmlformats.org/officeDocument/2006/relationships/hyperlink" Target="consultantplus://offline/ref=931DD6CB4698D6B4D9440DA4A3CBA55AC2F5AA7819E736A4469225A454192AF27F9189F6E29022C1AEC1423ABBBCQ1N4K" TargetMode="External"/><Relationship Id="rId5" Type="http://schemas.openxmlformats.org/officeDocument/2006/relationships/hyperlink" Target="consultantplus://offline/ref=931DD6CB4698D6B4D9440DA4A3CBA55AC2F5AA7819E736A04C9E23A554192AF27F9189F6E29022C1AEC1423ABBBCQ1N6K" TargetMode="External"/><Relationship Id="rId15" Type="http://schemas.openxmlformats.org/officeDocument/2006/relationships/hyperlink" Target="consultantplus://offline/ref=CE34EB296442AA22ABEC2BC91A9EDBEC04444C57B0DCCB4C74CAA1FA00DF0603805227d8N9K" TargetMode="External"/><Relationship Id="rId10" Type="http://schemas.openxmlformats.org/officeDocument/2006/relationships/hyperlink" Target="consultantplus://offline/ref=931DD6CB4698D6B4D9440DA4A3CBA55AC2F5AA7819E736A5489F26A754192AF27F9189F6E29022C1AEC1423ABBBCQ1N4K" TargetMode="External"/><Relationship Id="rId19" Type="http://schemas.openxmlformats.org/officeDocument/2006/relationships/hyperlink" Target="consultantplus://offline/ref=CE34EB296442AA22ABEC2BC91A9EDBEC04444C57B0DCCB4C72CCA7FC00DF060380522789A7F9FC03403A165AF1ADd7NBK" TargetMode="External"/><Relationship Id="rId4" Type="http://schemas.openxmlformats.org/officeDocument/2006/relationships/hyperlink" Target="consultantplus://offline/ref=931DD6CB4698D6B4D9440DA4A3CBA55AC2F5AA7819E736A04E9F2CA954192AF27F9189F6E29022C1AEC1423ABBBCQ1N5K" TargetMode="External"/><Relationship Id="rId9" Type="http://schemas.openxmlformats.org/officeDocument/2006/relationships/hyperlink" Target="consultantplus://offline/ref=931DD6CB4698D6B4D9440DA4A3CBA55AC2F5AA7819E736A2469E25A454192AF27F9189F6E29022C1AEC1423ABBBCQ1N5K" TargetMode="External"/><Relationship Id="rId14" Type="http://schemas.openxmlformats.org/officeDocument/2006/relationships/hyperlink" Target="consultantplus://offline/ref=CE34EB296442AA22ABEC2BC91A9EDBE40A502402E3D0C84D7ACFA1F05DD50E5A8C502086F8EEFB4A4C3B165AF0dANEK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16</Pages>
  <Words>6822</Words>
  <Characters>38886</Characters>
  <Application>Microsoft Office Word</Application>
  <DocSecurity>0</DocSecurity>
  <Lines>324</Lines>
  <Paragraphs>91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Зарегистрировано в Национальном реестре правовых актов</vt:lpstr>
      <vt:lpstr>Приложение 1</vt:lpstr>
      <vt:lpstr>Приложение 2</vt:lpstr>
    </vt:vector>
  </TitlesOfParts>
  <Company/>
  <LinksUpToDate>false</LinksUpToDate>
  <CharactersWithSpaces>45617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Шпилевский Дмитрий Викторович</dc:creator>
  <cp:keywords/>
  <dc:description/>
  <cp:lastModifiedBy>Шпилевский Дмитрий Викторович</cp:lastModifiedBy>
  <cp:revision>2</cp:revision>
  <dcterms:created xsi:type="dcterms:W3CDTF">2018-10-03T10:13:00Z</dcterms:created>
  <dcterms:modified xsi:type="dcterms:W3CDTF">2018-10-03T10:44:00Z</dcterms:modified>
</cp:coreProperties>
</file>