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823" w:rsidRDefault="00290C0A">
      <w:pPr>
        <w:rPr>
          <w:sz w:val="28"/>
          <w:szCs w:val="28"/>
        </w:rPr>
      </w:pPr>
      <w:r w:rsidRPr="00290C0A">
        <w:rPr>
          <w:sz w:val="40"/>
          <w:szCs w:val="40"/>
        </w:rPr>
        <w:t xml:space="preserve">                        Правила топки печи</w:t>
      </w:r>
      <w:r>
        <w:rPr>
          <w:sz w:val="40"/>
          <w:szCs w:val="40"/>
        </w:rPr>
        <w:br/>
      </w:r>
    </w:p>
    <w:p w:rsidR="00290C0A" w:rsidRDefault="00290C0A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 w:rsidRPr="00290C0A">
        <w:rPr>
          <w:sz w:val="28"/>
          <w:szCs w:val="28"/>
        </w:rPr>
        <w:t xml:space="preserve">Содержание влаги в сгоревшей древесине имеет решающее значение. Древесина должна быть выдержана в течение двух лет под </w:t>
      </w:r>
      <w:r>
        <w:rPr>
          <w:sz w:val="28"/>
          <w:szCs w:val="28"/>
        </w:rPr>
        <w:t xml:space="preserve">навесом </w:t>
      </w:r>
      <w:r w:rsidRPr="00290C0A">
        <w:rPr>
          <w:sz w:val="28"/>
          <w:szCs w:val="28"/>
        </w:rPr>
        <w:t xml:space="preserve">до тех пор, пока не </w:t>
      </w:r>
      <w:r w:rsidR="00620DC1">
        <w:rPr>
          <w:sz w:val="28"/>
          <w:szCs w:val="28"/>
        </w:rPr>
        <w:t xml:space="preserve">высохнет до содержания </w:t>
      </w:r>
      <w:r w:rsidRPr="00290C0A">
        <w:rPr>
          <w:sz w:val="28"/>
          <w:szCs w:val="28"/>
        </w:rPr>
        <w:t xml:space="preserve"> влаги</w:t>
      </w:r>
      <w:r w:rsidR="00620DC1" w:rsidRPr="00620DC1">
        <w:rPr>
          <w:sz w:val="28"/>
          <w:szCs w:val="28"/>
        </w:rPr>
        <w:t xml:space="preserve"> </w:t>
      </w:r>
      <w:r w:rsidR="00620DC1" w:rsidRPr="00290C0A">
        <w:rPr>
          <w:sz w:val="28"/>
          <w:szCs w:val="28"/>
        </w:rPr>
        <w:t>менее</w:t>
      </w:r>
      <w:r w:rsidR="00620DC1">
        <w:rPr>
          <w:sz w:val="28"/>
          <w:szCs w:val="28"/>
        </w:rPr>
        <w:t xml:space="preserve"> </w:t>
      </w:r>
      <w:r w:rsidR="00620DC1" w:rsidRPr="00290C0A">
        <w:rPr>
          <w:sz w:val="28"/>
          <w:szCs w:val="28"/>
        </w:rPr>
        <w:t>17%</w:t>
      </w:r>
      <w:r w:rsidRPr="00290C0A">
        <w:rPr>
          <w:sz w:val="28"/>
          <w:szCs w:val="28"/>
        </w:rPr>
        <w:t>.</w:t>
      </w:r>
    </w:p>
    <w:p w:rsidR="00290C0A" w:rsidRDefault="00290C0A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Дрова укладывают в топку</w:t>
      </w:r>
      <w:r w:rsidR="00FD42FC">
        <w:rPr>
          <w:sz w:val="28"/>
          <w:szCs w:val="28"/>
        </w:rPr>
        <w:t>,</w:t>
      </w:r>
      <w:r>
        <w:rPr>
          <w:sz w:val="28"/>
          <w:szCs w:val="28"/>
        </w:rPr>
        <w:t xml:space="preserve"> чтобы они занимали 2</w:t>
      </w:r>
      <w:r w:rsidRPr="00290C0A">
        <w:rPr>
          <w:sz w:val="28"/>
          <w:szCs w:val="28"/>
        </w:rPr>
        <w:t>/3</w:t>
      </w:r>
      <w:r>
        <w:rPr>
          <w:sz w:val="28"/>
          <w:szCs w:val="28"/>
        </w:rPr>
        <w:t xml:space="preserve"> объема топки.</w:t>
      </w:r>
    </w:p>
    <w:p w:rsidR="00290C0A" w:rsidRDefault="00290C0A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Крупные поленья укладываются вниз, выше укладываются более мелкие, щепа для розжига</w:t>
      </w:r>
      <w:r w:rsidR="00620DC1">
        <w:rPr>
          <w:sz w:val="28"/>
          <w:szCs w:val="28"/>
        </w:rPr>
        <w:t xml:space="preserve"> также укладывается сверху закладки</w:t>
      </w:r>
      <w:r>
        <w:rPr>
          <w:sz w:val="28"/>
          <w:szCs w:val="28"/>
        </w:rPr>
        <w:t>.</w:t>
      </w:r>
      <w:r w:rsidR="00620DC1" w:rsidRPr="00620DC1">
        <w:rPr>
          <w:sz w:val="28"/>
          <w:szCs w:val="28"/>
        </w:rPr>
        <w:t xml:space="preserve"> </w:t>
      </w:r>
      <w:r w:rsidR="00620DC1">
        <w:rPr>
          <w:sz w:val="28"/>
          <w:szCs w:val="28"/>
        </w:rPr>
        <w:t>Т</w:t>
      </w:r>
      <w:r w:rsidR="00620DC1" w:rsidRPr="00D47C15">
        <w:rPr>
          <w:sz w:val="28"/>
          <w:szCs w:val="28"/>
        </w:rPr>
        <w:t xml:space="preserve">акой способ </w:t>
      </w:r>
      <w:r w:rsidR="00620DC1">
        <w:rPr>
          <w:sz w:val="28"/>
          <w:szCs w:val="28"/>
        </w:rPr>
        <w:t xml:space="preserve">розжига </w:t>
      </w:r>
      <w:r w:rsidR="00620DC1" w:rsidRPr="00D47C15">
        <w:rPr>
          <w:sz w:val="28"/>
          <w:szCs w:val="28"/>
        </w:rPr>
        <w:t>не дает пламен</w:t>
      </w:r>
      <w:r w:rsidR="00620DC1">
        <w:rPr>
          <w:sz w:val="28"/>
          <w:szCs w:val="28"/>
        </w:rPr>
        <w:t xml:space="preserve">и резко охватить всю закладку, </w:t>
      </w:r>
      <w:r w:rsidR="00620DC1" w:rsidRPr="00D47C15">
        <w:rPr>
          <w:sz w:val="28"/>
          <w:szCs w:val="28"/>
        </w:rPr>
        <w:t xml:space="preserve">печь испытывает </w:t>
      </w:r>
      <w:r w:rsidR="00620DC1">
        <w:rPr>
          <w:sz w:val="28"/>
          <w:szCs w:val="28"/>
        </w:rPr>
        <w:t xml:space="preserve">меньший термический шок,  </w:t>
      </w:r>
      <w:r w:rsidR="00620DC1" w:rsidRPr="00D47C15">
        <w:rPr>
          <w:sz w:val="28"/>
          <w:szCs w:val="28"/>
        </w:rPr>
        <w:t xml:space="preserve">уменьшается </w:t>
      </w:r>
      <w:proofErr w:type="spellStart"/>
      <w:r w:rsidR="00620DC1">
        <w:rPr>
          <w:sz w:val="28"/>
          <w:szCs w:val="28"/>
        </w:rPr>
        <w:t>сажеобразование</w:t>
      </w:r>
      <w:proofErr w:type="spellEnd"/>
      <w:r w:rsidR="00620DC1">
        <w:rPr>
          <w:sz w:val="28"/>
          <w:szCs w:val="28"/>
        </w:rPr>
        <w:t>.</w:t>
      </w:r>
    </w:p>
    <w:p w:rsidR="00FD42FC" w:rsidRDefault="00FD42FC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Уложив дрова в топку, следует открыть две задвижки: основную задвижку печи, отсекающую ее от дымохода и задвижку прямого хода, служащую для </w:t>
      </w:r>
      <w:r w:rsidR="00620DC1">
        <w:rPr>
          <w:sz w:val="28"/>
          <w:szCs w:val="28"/>
        </w:rPr>
        <w:t xml:space="preserve">прогрева дымохода и </w:t>
      </w:r>
      <w:r>
        <w:rPr>
          <w:sz w:val="28"/>
          <w:szCs w:val="28"/>
        </w:rPr>
        <w:t>быстро</w:t>
      </w:r>
      <w:r w:rsidR="00620DC1">
        <w:rPr>
          <w:sz w:val="28"/>
          <w:szCs w:val="28"/>
        </w:rPr>
        <w:t>го пуска</w:t>
      </w:r>
      <w:r>
        <w:rPr>
          <w:sz w:val="28"/>
          <w:szCs w:val="28"/>
        </w:rPr>
        <w:t xml:space="preserve">. </w:t>
      </w:r>
      <w:r w:rsidR="00620DC1">
        <w:rPr>
          <w:sz w:val="28"/>
          <w:szCs w:val="28"/>
        </w:rPr>
        <w:t>Пусковую задвижку прикрывают после возникновения устойчивой тяги</w:t>
      </w:r>
      <w:r w:rsidR="00E976E9">
        <w:rPr>
          <w:sz w:val="28"/>
          <w:szCs w:val="28"/>
        </w:rPr>
        <w:t>.</w:t>
      </w:r>
      <w:r w:rsidR="00620DC1">
        <w:rPr>
          <w:sz w:val="28"/>
          <w:szCs w:val="28"/>
        </w:rPr>
        <w:t xml:space="preserve"> </w:t>
      </w:r>
    </w:p>
    <w:p w:rsidR="00D47C15" w:rsidRPr="00F12994" w:rsidRDefault="00290C0A" w:rsidP="00290C0A">
      <w:pPr>
        <w:pStyle w:val="a3"/>
        <w:numPr>
          <w:ilvl w:val="0"/>
          <w:numId w:val="2"/>
        </w:numPr>
        <w:rPr>
          <w:strike/>
          <w:sz w:val="28"/>
          <w:szCs w:val="28"/>
        </w:rPr>
      </w:pPr>
      <w:r w:rsidRPr="00F12994">
        <w:rPr>
          <w:strike/>
          <w:sz w:val="28"/>
          <w:szCs w:val="28"/>
        </w:rPr>
        <w:t xml:space="preserve">Рекомендуется верхний розжиг уложенных дров, </w:t>
      </w:r>
    </w:p>
    <w:p w:rsidR="00290C0A" w:rsidRDefault="00F12994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объём топливника мал и не вмещает единовременно расчётного количества дров, после прогорании 1-й закладки</w:t>
      </w:r>
      <w:r w:rsidR="00D47C15" w:rsidRPr="00D47C1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47C15" w:rsidRPr="00D47C15">
        <w:rPr>
          <w:sz w:val="28"/>
          <w:szCs w:val="28"/>
        </w:rPr>
        <w:t>следует заложить 2-ю. Для этого надо повернуть задвижку прямого хода</w:t>
      </w:r>
      <w:r>
        <w:rPr>
          <w:sz w:val="28"/>
          <w:szCs w:val="28"/>
        </w:rPr>
        <w:t xml:space="preserve"> (при её наличии)</w:t>
      </w:r>
      <w:r w:rsidR="00D47C15" w:rsidRPr="00D47C15">
        <w:rPr>
          <w:sz w:val="28"/>
          <w:szCs w:val="28"/>
        </w:rPr>
        <w:t xml:space="preserve"> в положение «открыто». Затем </w:t>
      </w:r>
      <w:r>
        <w:rPr>
          <w:sz w:val="28"/>
          <w:szCs w:val="28"/>
        </w:rPr>
        <w:t>необходимо плавно</w:t>
      </w:r>
      <w:r w:rsidR="00D47C15" w:rsidRPr="00D47C15">
        <w:rPr>
          <w:sz w:val="28"/>
          <w:szCs w:val="28"/>
        </w:rPr>
        <w:t xml:space="preserve"> открыть дверь топочной камеры. Поленья второй закладки </w:t>
      </w:r>
      <w:r>
        <w:rPr>
          <w:sz w:val="28"/>
          <w:szCs w:val="28"/>
        </w:rPr>
        <w:t xml:space="preserve">должны быть потолще - </w:t>
      </w:r>
      <w:r w:rsidR="00D47C15" w:rsidRPr="00D47C15">
        <w:rPr>
          <w:sz w:val="28"/>
          <w:szCs w:val="28"/>
        </w:rPr>
        <w:t>о</w:t>
      </w:r>
      <w:r>
        <w:rPr>
          <w:sz w:val="28"/>
          <w:szCs w:val="28"/>
        </w:rPr>
        <w:t>коло</w:t>
      </w:r>
      <w:r w:rsidR="00D47C15" w:rsidRPr="00D47C15">
        <w:rPr>
          <w:sz w:val="28"/>
          <w:szCs w:val="28"/>
        </w:rPr>
        <w:t xml:space="preserve"> </w:t>
      </w:r>
      <w:r w:rsidR="00403549">
        <w:rPr>
          <w:sz w:val="28"/>
          <w:szCs w:val="28"/>
        </w:rPr>
        <w:t>15</w:t>
      </w:r>
      <w:r w:rsidR="00D47C15" w:rsidRPr="00D47C15">
        <w:rPr>
          <w:sz w:val="28"/>
          <w:szCs w:val="28"/>
        </w:rPr>
        <w:t xml:space="preserve"> см в диаметре.</w:t>
      </w:r>
      <w:r w:rsidR="00D47C15">
        <w:rPr>
          <w:sz w:val="28"/>
          <w:szCs w:val="28"/>
        </w:rPr>
        <w:t xml:space="preserve"> Уложив поленья топочную дверь закрыть,</w:t>
      </w:r>
      <w:r>
        <w:rPr>
          <w:sz w:val="28"/>
          <w:szCs w:val="28"/>
        </w:rPr>
        <w:t xml:space="preserve"> </w:t>
      </w:r>
      <w:r w:rsidR="00D47C15">
        <w:rPr>
          <w:sz w:val="28"/>
          <w:szCs w:val="28"/>
        </w:rPr>
        <w:t xml:space="preserve"> задвижку прямого хода </w:t>
      </w:r>
      <w:r>
        <w:rPr>
          <w:sz w:val="28"/>
          <w:szCs w:val="28"/>
        </w:rPr>
        <w:t>перевести в положение «закрыто».</w:t>
      </w:r>
    </w:p>
    <w:p w:rsidR="00D47C15" w:rsidRDefault="00D47C15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Дверка подачи воздуха в топочную камеру должна быть открыта в такой мере, чтобы горение в топочной камере проходило с легким шумом,</w:t>
      </w:r>
      <w:r w:rsidR="00E976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 без «реактивного» гула. </w:t>
      </w:r>
    </w:p>
    <w:p w:rsidR="00D47C15" w:rsidRDefault="00D47C15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Нельзя топить печь</w:t>
      </w:r>
      <w:r w:rsidR="00FD42FC">
        <w:rPr>
          <w:sz w:val="28"/>
          <w:szCs w:val="28"/>
        </w:rPr>
        <w:t>,</w:t>
      </w:r>
      <w:r>
        <w:rPr>
          <w:sz w:val="28"/>
          <w:szCs w:val="28"/>
        </w:rPr>
        <w:t xml:space="preserve"> поджимая подачу воздуха в топку с помощью поддувальной двери</w:t>
      </w:r>
      <w:r w:rsidR="00F12994">
        <w:rPr>
          <w:sz w:val="28"/>
          <w:szCs w:val="28"/>
        </w:rPr>
        <w:t xml:space="preserve"> - такой</w:t>
      </w:r>
      <w:r w:rsidR="00FD42FC">
        <w:rPr>
          <w:sz w:val="28"/>
          <w:szCs w:val="28"/>
        </w:rPr>
        <w:t xml:space="preserve"> способ «экономии» дров приводит к плохому горению и</w:t>
      </w:r>
      <w:r w:rsidR="00F12994">
        <w:rPr>
          <w:sz w:val="28"/>
          <w:szCs w:val="28"/>
        </w:rPr>
        <w:t>,</w:t>
      </w:r>
      <w:r w:rsidR="00FD42FC">
        <w:rPr>
          <w:sz w:val="28"/>
          <w:szCs w:val="28"/>
        </w:rPr>
        <w:t xml:space="preserve"> как следствие, быстрому загрязнению печи сажей.</w:t>
      </w:r>
    </w:p>
    <w:p w:rsidR="0046269C" w:rsidRDefault="0046269C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Нельзя при горении ограничивать основной задвижкой процесс </w:t>
      </w:r>
      <w:proofErr w:type="spellStart"/>
      <w:r>
        <w:rPr>
          <w:sz w:val="28"/>
          <w:szCs w:val="28"/>
        </w:rPr>
        <w:t>дымоудаления</w:t>
      </w:r>
      <w:proofErr w:type="spellEnd"/>
      <w:r>
        <w:rPr>
          <w:sz w:val="28"/>
          <w:szCs w:val="28"/>
        </w:rPr>
        <w:t xml:space="preserve"> из печи. Это разрешено на этапе догорания </w:t>
      </w:r>
      <w:proofErr w:type="spellStart"/>
      <w:r>
        <w:rPr>
          <w:sz w:val="28"/>
          <w:szCs w:val="28"/>
        </w:rPr>
        <w:t>см.п</w:t>
      </w:r>
      <w:proofErr w:type="spellEnd"/>
      <w:r>
        <w:rPr>
          <w:sz w:val="28"/>
          <w:szCs w:val="28"/>
        </w:rPr>
        <w:t xml:space="preserve"> 11</w:t>
      </w:r>
      <w:bookmarkStart w:id="0" w:name="_GoBack"/>
      <w:bookmarkEnd w:id="0"/>
    </w:p>
    <w:p w:rsidR="00FD42FC" w:rsidRDefault="00FD42FC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Следует помнить,</w:t>
      </w:r>
      <w:r w:rsidR="00E976E9">
        <w:rPr>
          <w:sz w:val="28"/>
          <w:szCs w:val="28"/>
        </w:rPr>
        <w:t xml:space="preserve"> </w:t>
      </w:r>
      <w:r>
        <w:rPr>
          <w:sz w:val="28"/>
          <w:szCs w:val="28"/>
        </w:rPr>
        <w:t>что теплоемкая печь не нагревается сразу, процесс передачи тепла на наружн</w:t>
      </w:r>
      <w:r w:rsidR="00E976E9">
        <w:rPr>
          <w:sz w:val="28"/>
          <w:szCs w:val="28"/>
        </w:rPr>
        <w:t>у</w:t>
      </w:r>
      <w:r>
        <w:rPr>
          <w:sz w:val="28"/>
          <w:szCs w:val="28"/>
        </w:rPr>
        <w:t>ю часть растягивается во времени.</w:t>
      </w:r>
    </w:p>
    <w:p w:rsidR="00FD42FC" w:rsidRDefault="00E976E9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К окончанию горения второй закладки, подачу воздуха в топочную камеру следует уменьшить, основную задвижку прикрыть на 40-50%</w:t>
      </w:r>
    </w:p>
    <w:p w:rsidR="00E976E9" w:rsidRDefault="00E976E9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После того как в топке остались яркие угли, задвижку закрывать полностью НЕЛЬЗЯ, т.к. продукты сгорания углей начнут поступать в </w:t>
      </w:r>
      <w:r>
        <w:rPr>
          <w:sz w:val="28"/>
          <w:szCs w:val="28"/>
        </w:rPr>
        <w:lastRenderedPageBreak/>
        <w:t>помещение, что приведет к отравлению угарным газо</w:t>
      </w:r>
      <w:proofErr w:type="gramStart"/>
      <w:r>
        <w:rPr>
          <w:sz w:val="28"/>
          <w:szCs w:val="28"/>
        </w:rPr>
        <w:t>м(</w:t>
      </w:r>
      <w:proofErr w:type="gramEnd"/>
      <w:r>
        <w:rPr>
          <w:sz w:val="28"/>
          <w:szCs w:val="28"/>
        </w:rPr>
        <w:t>СО) и СМЕРТИ. Задвижку следует прикрыть, оставив отверстие порядка 5% от ее площади</w:t>
      </w:r>
      <w:r w:rsidR="00F12994">
        <w:rPr>
          <w:sz w:val="28"/>
          <w:szCs w:val="28"/>
        </w:rPr>
        <w:t>.</w:t>
      </w:r>
    </w:p>
    <w:p w:rsidR="00E976E9" w:rsidRDefault="00E976E9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12994">
        <w:rPr>
          <w:sz w:val="28"/>
          <w:szCs w:val="28"/>
        </w:rPr>
        <w:t>Основную задвижку закрывают п</w:t>
      </w:r>
      <w:r>
        <w:rPr>
          <w:sz w:val="28"/>
          <w:szCs w:val="28"/>
        </w:rPr>
        <w:t>осле того, как угли перестали светиться и покрылись пеплом. В самой задвижке предусмотрено отверстие диаметром</w:t>
      </w:r>
      <w:r w:rsidR="00FC0632">
        <w:rPr>
          <w:sz w:val="28"/>
          <w:szCs w:val="28"/>
        </w:rPr>
        <w:t xml:space="preserve"> 15 мм служащее для отвода возможных остаточных продуктов горения.</w:t>
      </w:r>
    </w:p>
    <w:p w:rsidR="00FC0632" w:rsidRPr="00D47C15" w:rsidRDefault="00FC0632" w:rsidP="00290C0A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Если печью не пользовались длительное время (особенно в холодную пору)</w:t>
      </w:r>
      <w:r w:rsidR="00F12994">
        <w:rPr>
          <w:sz w:val="28"/>
          <w:szCs w:val="28"/>
        </w:rPr>
        <w:t>,</w:t>
      </w:r>
      <w:r>
        <w:rPr>
          <w:sz w:val="28"/>
          <w:szCs w:val="28"/>
        </w:rPr>
        <w:t xml:space="preserve"> то первая закладка делается уменьшенной на половину</w:t>
      </w:r>
      <w:r w:rsidR="00F12994">
        <w:rPr>
          <w:sz w:val="28"/>
          <w:szCs w:val="28"/>
        </w:rPr>
        <w:t xml:space="preserve"> и,</w:t>
      </w:r>
      <w:r>
        <w:rPr>
          <w:sz w:val="28"/>
          <w:szCs w:val="28"/>
        </w:rPr>
        <w:t xml:space="preserve"> после ее прогорания, печи дается время порядка 1 часа</w:t>
      </w:r>
      <w:r w:rsidR="00F12994">
        <w:rPr>
          <w:sz w:val="28"/>
          <w:szCs w:val="28"/>
        </w:rPr>
        <w:t xml:space="preserve"> для распространения тепла</w:t>
      </w:r>
      <w:r>
        <w:rPr>
          <w:sz w:val="28"/>
          <w:szCs w:val="28"/>
        </w:rPr>
        <w:t xml:space="preserve"> по внутренней поверхности. Через час следует заложить нормальную по весу закладку.</w:t>
      </w:r>
      <w:r w:rsidR="00F12994">
        <w:rPr>
          <w:sz w:val="28"/>
          <w:szCs w:val="28"/>
        </w:rPr>
        <w:t xml:space="preserve"> Такой способ </w:t>
      </w:r>
      <w:proofErr w:type="spellStart"/>
      <w:r w:rsidR="00F12994">
        <w:rPr>
          <w:sz w:val="28"/>
          <w:szCs w:val="28"/>
        </w:rPr>
        <w:t>протопки</w:t>
      </w:r>
      <w:proofErr w:type="spellEnd"/>
      <w:r w:rsidR="00F12994">
        <w:rPr>
          <w:sz w:val="28"/>
          <w:szCs w:val="28"/>
        </w:rPr>
        <w:t xml:space="preserve"> печи продлевает срок её эксплуатации. </w:t>
      </w:r>
    </w:p>
    <w:sectPr w:rsidR="00FC0632" w:rsidRPr="00D4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10B21"/>
    <w:multiLevelType w:val="hybridMultilevel"/>
    <w:tmpl w:val="EB58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F7125F"/>
    <w:multiLevelType w:val="hybridMultilevel"/>
    <w:tmpl w:val="F8E62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0A"/>
    <w:rsid w:val="00290C0A"/>
    <w:rsid w:val="00403549"/>
    <w:rsid w:val="0046269C"/>
    <w:rsid w:val="00620DC1"/>
    <w:rsid w:val="00C87DDC"/>
    <w:rsid w:val="00D12823"/>
    <w:rsid w:val="00D47C15"/>
    <w:rsid w:val="00E976E9"/>
    <w:rsid w:val="00F12994"/>
    <w:rsid w:val="00FC0632"/>
    <w:rsid w:val="00FD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C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C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Пользователь</cp:lastModifiedBy>
  <cp:revision>2</cp:revision>
  <dcterms:created xsi:type="dcterms:W3CDTF">2021-02-18T08:42:00Z</dcterms:created>
  <dcterms:modified xsi:type="dcterms:W3CDTF">2021-02-18T08:42:00Z</dcterms:modified>
</cp:coreProperties>
</file>